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F9" w:rsidRPr="009B1430" w:rsidRDefault="00115AF9" w:rsidP="009B1430">
      <w:pPr>
        <w:ind w:firstLine="0"/>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115AF9" w:rsidRPr="009B1430" w:rsidTr="00C467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115AF9" w:rsidRPr="009B1430" w:rsidRDefault="00115AF9" w:rsidP="009B1430">
            <w:pPr>
              <w:tabs>
                <w:tab w:val="left" w:pos="7620"/>
              </w:tabs>
              <w:spacing w:line="259" w:lineRule="auto"/>
              <w:jc w:val="both"/>
              <w:rPr>
                <w:rFonts w:ascii="Arial Narrow" w:eastAsia="Calibri" w:hAnsi="Arial Narrow" w:cs="Times New Roman"/>
                <w:sz w:val="24"/>
                <w:szCs w:val="24"/>
              </w:rPr>
            </w:pPr>
            <w:r w:rsidRPr="009B1430">
              <w:rPr>
                <w:rFonts w:ascii="Arial Narrow" w:eastAsia="Calibri" w:hAnsi="Arial Narrow" w:cs="Times New Roman"/>
                <w:sz w:val="24"/>
                <w:szCs w:val="24"/>
              </w:rPr>
              <w:t>Área</w:t>
            </w:r>
          </w:p>
        </w:tc>
        <w:tc>
          <w:tcPr>
            <w:tcW w:w="967"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Grado</w:t>
            </w:r>
          </w:p>
        </w:tc>
        <w:tc>
          <w:tcPr>
            <w:tcW w:w="1782"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Profesor</w:t>
            </w:r>
          </w:p>
        </w:tc>
        <w:tc>
          <w:tcPr>
            <w:tcW w:w="1629"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Estudiante</w:t>
            </w:r>
          </w:p>
        </w:tc>
        <w:tc>
          <w:tcPr>
            <w:tcW w:w="1230"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Fecha de recibido</w:t>
            </w:r>
          </w:p>
        </w:tc>
        <w:tc>
          <w:tcPr>
            <w:tcW w:w="1418"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Fecha de entrega</w:t>
            </w:r>
          </w:p>
        </w:tc>
        <w:tc>
          <w:tcPr>
            <w:tcW w:w="2306" w:type="dxa"/>
          </w:tcPr>
          <w:p w:rsidR="00115AF9" w:rsidRPr="009B1430" w:rsidRDefault="00115AF9" w:rsidP="009B1430">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Habilidades para el S.XXI</w:t>
            </w:r>
          </w:p>
        </w:tc>
      </w:tr>
      <w:tr w:rsidR="00115AF9" w:rsidRPr="009B1430" w:rsidTr="00C467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115AF9" w:rsidRPr="009B1430" w:rsidRDefault="00115AF9" w:rsidP="009B1430">
            <w:pPr>
              <w:tabs>
                <w:tab w:val="left" w:pos="7620"/>
              </w:tabs>
              <w:spacing w:line="259" w:lineRule="auto"/>
              <w:jc w:val="both"/>
              <w:rPr>
                <w:rFonts w:ascii="Arial Narrow" w:eastAsia="Calibri" w:hAnsi="Arial Narrow" w:cs="Times New Roman"/>
                <w:sz w:val="24"/>
                <w:szCs w:val="24"/>
              </w:rPr>
            </w:pPr>
            <w:r w:rsidRPr="009B1430">
              <w:rPr>
                <w:rFonts w:ascii="Arial Narrow" w:eastAsia="Calibri" w:hAnsi="Arial Narrow" w:cs="Times New Roman"/>
                <w:sz w:val="24"/>
                <w:szCs w:val="24"/>
              </w:rPr>
              <w:t>Ciencias Sociales</w:t>
            </w:r>
          </w:p>
        </w:tc>
        <w:tc>
          <w:tcPr>
            <w:tcW w:w="967"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9</w:t>
            </w:r>
          </w:p>
        </w:tc>
        <w:tc>
          <w:tcPr>
            <w:tcW w:w="1782"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John Jairo Chaverra Murillo</w:t>
            </w:r>
          </w:p>
        </w:tc>
        <w:tc>
          <w:tcPr>
            <w:tcW w:w="1629"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p>
        </w:tc>
        <w:tc>
          <w:tcPr>
            <w:tcW w:w="1230"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p>
        </w:tc>
        <w:tc>
          <w:tcPr>
            <w:tcW w:w="1418"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p>
        </w:tc>
        <w:tc>
          <w:tcPr>
            <w:tcW w:w="2306" w:type="dxa"/>
          </w:tcPr>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Creatividad</w:t>
            </w:r>
          </w:p>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Pensamiento crítico</w:t>
            </w:r>
          </w:p>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Solución de problemas</w:t>
            </w:r>
          </w:p>
          <w:p w:rsidR="00115AF9" w:rsidRPr="009B1430" w:rsidRDefault="00115AF9" w:rsidP="009B1430">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4"/>
                <w:szCs w:val="24"/>
              </w:rPr>
            </w:pPr>
            <w:r w:rsidRPr="009B1430">
              <w:rPr>
                <w:rFonts w:ascii="Arial Narrow" w:eastAsia="Calibri" w:hAnsi="Arial Narrow" w:cs="Times New Roman"/>
                <w:sz w:val="24"/>
                <w:szCs w:val="24"/>
              </w:rPr>
              <w:t>Comunicación-Colaboración</w:t>
            </w:r>
          </w:p>
        </w:tc>
      </w:tr>
    </w:tbl>
    <w:p w:rsidR="00CC2FF6" w:rsidRPr="009B1430" w:rsidRDefault="00CC2FF6" w:rsidP="009B1430">
      <w:pPr>
        <w:tabs>
          <w:tab w:val="left" w:pos="7620"/>
        </w:tabs>
        <w:spacing w:after="0" w:line="259" w:lineRule="auto"/>
        <w:ind w:firstLine="0"/>
        <w:rPr>
          <w:rFonts w:ascii="Arial Narrow" w:eastAsia="Calibri" w:hAnsi="Arial Narrow" w:cs="Times New Roman"/>
          <w:b/>
          <w:sz w:val="24"/>
          <w:szCs w:val="24"/>
        </w:rPr>
      </w:pPr>
    </w:p>
    <w:p w:rsidR="00115AF9" w:rsidRPr="009B1430" w:rsidRDefault="00115AF9" w:rsidP="009B1430">
      <w:pPr>
        <w:tabs>
          <w:tab w:val="left" w:pos="7620"/>
        </w:tabs>
        <w:spacing w:after="0" w:line="259" w:lineRule="auto"/>
        <w:ind w:firstLine="0"/>
        <w:rPr>
          <w:rFonts w:ascii="Arial Narrow" w:eastAsia="Calibri" w:hAnsi="Arial Narrow" w:cs="Times New Roman"/>
          <w:sz w:val="24"/>
          <w:szCs w:val="24"/>
        </w:rPr>
      </w:pPr>
      <w:r w:rsidRPr="009B1430">
        <w:rPr>
          <w:rFonts w:ascii="Arial Narrow" w:eastAsia="Calibri" w:hAnsi="Arial Narrow" w:cs="Times New Roman"/>
          <w:b/>
          <w:sz w:val="24"/>
          <w:szCs w:val="24"/>
        </w:rPr>
        <w:t>OBJETIVO:</w:t>
      </w:r>
      <w:r w:rsidRPr="009B1430">
        <w:rPr>
          <w:rFonts w:ascii="Arial Narrow" w:eastAsia="Calibri" w:hAnsi="Arial Narrow" w:cs="Times New Roman"/>
          <w:sz w:val="24"/>
          <w:szCs w:val="24"/>
        </w:rPr>
        <w:t xml:space="preserve"> Reconocer que los derechos fundamentales de las personas están por encima de su género, su filiación política, religión, etnia…</w:t>
      </w:r>
    </w:p>
    <w:p w:rsidR="00115AF9" w:rsidRPr="009B1430" w:rsidRDefault="00115AF9" w:rsidP="009B1430">
      <w:pPr>
        <w:tabs>
          <w:tab w:val="left" w:pos="7620"/>
        </w:tabs>
        <w:spacing w:after="0" w:line="259" w:lineRule="auto"/>
        <w:ind w:firstLine="0"/>
        <w:rPr>
          <w:rFonts w:ascii="Arial Narrow" w:eastAsia="Calibri" w:hAnsi="Arial Narrow" w:cs="Times New Roman"/>
          <w:sz w:val="24"/>
          <w:szCs w:val="24"/>
        </w:rPr>
      </w:pPr>
    </w:p>
    <w:p w:rsidR="00115AF9" w:rsidRPr="009B1430" w:rsidRDefault="00115AF9" w:rsidP="009B1430">
      <w:pPr>
        <w:tabs>
          <w:tab w:val="left" w:pos="1740"/>
        </w:tabs>
        <w:ind w:firstLine="0"/>
        <w:rPr>
          <w:rFonts w:ascii="Arial Narrow" w:hAnsi="Arial Narrow"/>
          <w:sz w:val="24"/>
          <w:szCs w:val="24"/>
        </w:rPr>
      </w:pPr>
      <w:r w:rsidRPr="009B1430">
        <w:rPr>
          <w:rFonts w:ascii="Arial Narrow" w:hAnsi="Arial Narrow"/>
          <w:b/>
          <w:sz w:val="24"/>
          <w:szCs w:val="24"/>
        </w:rPr>
        <w:t xml:space="preserve">Introducción: </w:t>
      </w:r>
      <w:r w:rsidRPr="009B1430">
        <w:rPr>
          <w:rFonts w:ascii="Arial Narrow" w:hAnsi="Arial Narrow"/>
          <w:sz w:val="24"/>
          <w:szCs w:val="24"/>
        </w:rPr>
        <w:t xml:space="preserve">Vamos hablar de las mujeres como seres importantes en la humanidad, en ese sentido esta guía será muy especial porque trataremos el papel que juegan la mujeres indígenas en la construcción de la sociedad, la comunidad y la familia. Este acercamiento lo haremos vivencial, es decir, escudriñar en como son las relaciones con las mujeres que a diario vemos en la comunidad, recuerda tener una actitud de respeto y sobre todo de apertura al aprendizaje. Manos a la obra.   </w:t>
      </w:r>
    </w:p>
    <w:p w:rsidR="00115AF9" w:rsidRPr="009B1430" w:rsidRDefault="00115AF9" w:rsidP="009B1430">
      <w:pPr>
        <w:ind w:firstLine="0"/>
        <w:rPr>
          <w:rFonts w:ascii="Arial Narrow" w:hAnsi="Arial Narrow"/>
          <w:sz w:val="24"/>
          <w:szCs w:val="24"/>
        </w:rPr>
      </w:pPr>
      <w:r w:rsidRPr="009B1430">
        <w:rPr>
          <w:rFonts w:ascii="Arial Narrow" w:hAnsi="Arial Narrow"/>
          <w:b/>
          <w:sz w:val="24"/>
          <w:szCs w:val="24"/>
        </w:rPr>
        <w:t>Que voy aprender:</w:t>
      </w:r>
      <w:r w:rsidRPr="009B1430">
        <w:rPr>
          <w:rFonts w:ascii="Arial Narrow" w:hAnsi="Arial Narrow"/>
          <w:sz w:val="24"/>
          <w:szCs w:val="24"/>
        </w:rPr>
        <w:t xml:space="preserve"> vas a dibujar a una mujer indígena y responde las siguientes indicaciones.</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En la cabeza que pensamientos tienen crees que tienen las mujeres de tu comunidad.</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En los ojos como ves a la mujer indígena</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 xml:space="preserve">De qué habla mujeres </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En las manos vas a colocar que hacen que construyen.</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En el pecho cuáles son sus sentimientos.</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Que huele la mujer piensa en las cosas que le gusta y lo que no le gusta</w:t>
      </w:r>
    </w:p>
    <w:p w:rsidR="00115AF9" w:rsidRPr="009B1430" w:rsidRDefault="00115AF9" w:rsidP="009B1430">
      <w:pPr>
        <w:numPr>
          <w:ilvl w:val="0"/>
          <w:numId w:val="9"/>
        </w:numPr>
        <w:contextualSpacing/>
        <w:rPr>
          <w:rFonts w:ascii="Arial Narrow" w:hAnsi="Arial Narrow"/>
          <w:sz w:val="24"/>
          <w:szCs w:val="24"/>
        </w:rPr>
      </w:pPr>
      <w:r w:rsidRPr="009B1430">
        <w:rPr>
          <w:rFonts w:ascii="Arial Narrow" w:hAnsi="Arial Narrow"/>
          <w:sz w:val="24"/>
          <w:szCs w:val="24"/>
        </w:rPr>
        <w:t>En los pies hacia donde crees que camina la mujer (proyección)</w:t>
      </w:r>
    </w:p>
    <w:p w:rsidR="00CC2FF6" w:rsidRPr="009B1430" w:rsidRDefault="00CC2FF6" w:rsidP="009B1430">
      <w:pPr>
        <w:ind w:left="720" w:firstLine="0"/>
        <w:contextualSpacing/>
        <w:rPr>
          <w:rFonts w:ascii="Arial Narrow" w:hAnsi="Arial Narrow"/>
          <w:sz w:val="24"/>
          <w:szCs w:val="24"/>
        </w:rPr>
      </w:pPr>
    </w:p>
    <w:p w:rsidR="00115AF9" w:rsidRPr="009B1430" w:rsidRDefault="00115AF9" w:rsidP="009B1430">
      <w:pPr>
        <w:ind w:firstLine="0"/>
        <w:rPr>
          <w:rFonts w:ascii="Arial Narrow" w:hAnsi="Arial Narrow"/>
          <w:sz w:val="24"/>
          <w:szCs w:val="24"/>
        </w:rPr>
      </w:pPr>
      <w:r w:rsidRPr="009B1430">
        <w:rPr>
          <w:rFonts w:ascii="Arial Narrow" w:hAnsi="Arial Narrow"/>
          <w:b/>
          <w:sz w:val="24"/>
          <w:szCs w:val="24"/>
        </w:rPr>
        <w:t>Lo que estoy aprendiendo:</w:t>
      </w:r>
      <w:r w:rsidRPr="009B1430">
        <w:rPr>
          <w:rFonts w:ascii="Arial Narrow" w:hAnsi="Arial Narrow"/>
          <w:sz w:val="24"/>
          <w:szCs w:val="24"/>
        </w:rPr>
        <w:t xml:space="preserve"> El grupo de dividirá en tres grupos así: G1 solamente mujeres, G2 solo hombres y G3 mixto. Cada uno recibe un documento sobre para estudiar y deberán como grupo responder a las preguntas que cada documento tiene. Para el plenario en un </w:t>
      </w:r>
      <w:proofErr w:type="spellStart"/>
      <w:r w:rsidRPr="009B1430">
        <w:rPr>
          <w:rFonts w:ascii="Arial Narrow" w:hAnsi="Arial Narrow"/>
          <w:sz w:val="24"/>
          <w:szCs w:val="24"/>
        </w:rPr>
        <w:t>sociodrama</w:t>
      </w:r>
      <w:proofErr w:type="spellEnd"/>
      <w:r w:rsidRPr="009B1430">
        <w:rPr>
          <w:rFonts w:ascii="Arial Narrow" w:hAnsi="Arial Narrow"/>
          <w:sz w:val="24"/>
          <w:szCs w:val="24"/>
        </w:rPr>
        <w:t xml:space="preserve"> expondrán sus ideas; el </w:t>
      </w:r>
      <w:proofErr w:type="spellStart"/>
      <w:r w:rsidRPr="009B1430">
        <w:rPr>
          <w:rFonts w:ascii="Arial Narrow" w:hAnsi="Arial Narrow"/>
          <w:sz w:val="24"/>
          <w:szCs w:val="24"/>
        </w:rPr>
        <w:t>socidrama</w:t>
      </w:r>
      <w:proofErr w:type="spellEnd"/>
      <w:r w:rsidRPr="009B1430">
        <w:rPr>
          <w:rFonts w:ascii="Arial Narrow" w:hAnsi="Arial Narrow"/>
          <w:sz w:val="24"/>
          <w:szCs w:val="24"/>
        </w:rPr>
        <w:t xml:space="preserve"> debe cumplir con los siguientes criterios (Principio, desarrollo y fin, claridad en la temática acorde al documento leído, participación de todos los miembros del grupo, la duración máxima 5 minutos).</w:t>
      </w:r>
    </w:p>
    <w:p w:rsidR="00115AF9" w:rsidRPr="009B1430" w:rsidRDefault="00115AF9" w:rsidP="009B1430">
      <w:pPr>
        <w:ind w:firstLine="0"/>
        <w:rPr>
          <w:rFonts w:ascii="Arial Narrow" w:hAnsi="Arial Narrow"/>
          <w:sz w:val="24"/>
          <w:szCs w:val="24"/>
        </w:rPr>
      </w:pPr>
      <w:r w:rsidRPr="009B1430">
        <w:rPr>
          <w:rFonts w:ascii="Arial Narrow" w:hAnsi="Arial Narrow"/>
          <w:b/>
          <w:sz w:val="24"/>
          <w:szCs w:val="24"/>
        </w:rPr>
        <w:t>GRUPO 1:</w:t>
      </w:r>
      <w:r w:rsidRPr="009B1430">
        <w:rPr>
          <w:rFonts w:ascii="Arial Narrow" w:hAnsi="Arial Narrow"/>
          <w:sz w:val="24"/>
          <w:szCs w:val="24"/>
        </w:rPr>
        <w:t xml:space="preserve"> </w:t>
      </w:r>
      <w:r w:rsidRPr="009B1430">
        <w:rPr>
          <w:rFonts w:ascii="Arial Narrow" w:hAnsi="Arial Narrow"/>
          <w:b/>
          <w:bCs/>
          <w:sz w:val="24"/>
          <w:szCs w:val="24"/>
        </w:rPr>
        <w:t xml:space="preserve">Mujeres indígenas en Colombia: Tejiendo vida y pensamiento en las diferentes regiones del país </w:t>
      </w:r>
      <w:sdt>
        <w:sdtPr>
          <w:rPr>
            <w:rFonts w:ascii="Arial Narrow" w:hAnsi="Arial Narrow"/>
            <w:b/>
            <w:bCs/>
            <w:sz w:val="24"/>
            <w:szCs w:val="24"/>
          </w:rPr>
          <w:id w:val="-1734766703"/>
          <w:citation/>
        </w:sdtPr>
        <w:sdtEndPr/>
        <w:sdtContent>
          <w:r w:rsidRPr="009B1430">
            <w:rPr>
              <w:rFonts w:ascii="Arial Narrow" w:hAnsi="Arial Narrow"/>
              <w:b/>
              <w:bCs/>
              <w:sz w:val="24"/>
              <w:szCs w:val="24"/>
            </w:rPr>
            <w:fldChar w:fldCharType="begin"/>
          </w:r>
          <w:r w:rsidRPr="009B1430">
            <w:rPr>
              <w:rFonts w:ascii="Arial Narrow" w:hAnsi="Arial Narrow"/>
              <w:b/>
              <w:bCs/>
              <w:sz w:val="24"/>
              <w:szCs w:val="24"/>
            </w:rPr>
            <w:instrText xml:space="preserve"> CITATION Rui11 \l 9226 </w:instrText>
          </w:r>
          <w:r w:rsidRPr="009B1430">
            <w:rPr>
              <w:rFonts w:ascii="Arial Narrow" w:hAnsi="Arial Narrow"/>
              <w:b/>
              <w:bCs/>
              <w:sz w:val="24"/>
              <w:szCs w:val="24"/>
            </w:rPr>
            <w:fldChar w:fldCharType="separate"/>
          </w:r>
          <w:r w:rsidRPr="009B1430">
            <w:rPr>
              <w:rFonts w:ascii="Arial Narrow" w:hAnsi="Arial Narrow"/>
              <w:noProof/>
              <w:sz w:val="24"/>
              <w:szCs w:val="24"/>
            </w:rPr>
            <w:t>(Ruiz, 2011)</w:t>
          </w:r>
          <w:r w:rsidRPr="009B1430">
            <w:rPr>
              <w:rFonts w:ascii="Arial Narrow" w:hAnsi="Arial Narrow"/>
              <w:b/>
              <w:bCs/>
              <w:sz w:val="24"/>
              <w:szCs w:val="24"/>
            </w:rPr>
            <w:fldChar w:fldCharType="end"/>
          </w:r>
        </w:sdtContent>
      </w:sdt>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Las mujeres indígenas han participado en la construcción de la identidad y cultura indígena colombiana. Simultáneamente, continúan en armonía con la naturaleza fomentando el cuidado y el respeto del entorno ambiental. Sin embargo, la lucha de las mujeres no ha sido fácil y han tenido que enfrentarse con el machismo. </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lastRenderedPageBreak/>
        <w:t xml:space="preserve">La </w:t>
      </w:r>
      <w:proofErr w:type="spellStart"/>
      <w:r w:rsidRPr="009B1430">
        <w:rPr>
          <w:rFonts w:ascii="Arial Narrow" w:eastAsia="Times New Roman" w:hAnsi="Arial Narrow" w:cs="Times New Roman"/>
          <w:color w:val="000000"/>
          <w:sz w:val="24"/>
          <w:szCs w:val="24"/>
          <w:lang w:eastAsia="es-CO"/>
        </w:rPr>
        <w:t>Independent</w:t>
      </w:r>
      <w:proofErr w:type="spellEnd"/>
      <w:r w:rsidRPr="009B1430">
        <w:rPr>
          <w:rFonts w:ascii="Arial Narrow" w:eastAsia="Times New Roman" w:hAnsi="Arial Narrow" w:cs="Times New Roman"/>
          <w:color w:val="000000"/>
          <w:sz w:val="24"/>
          <w:szCs w:val="24"/>
          <w:lang w:eastAsia="es-CO"/>
        </w:rPr>
        <w:t xml:space="preserve"> hizo presencia en Colombia haciendo entrevistas a mujeres indígenas de diversos pueblos como </w:t>
      </w:r>
      <w:proofErr w:type="spellStart"/>
      <w:r w:rsidRPr="009B1430">
        <w:rPr>
          <w:rFonts w:ascii="Arial Narrow" w:eastAsia="Times New Roman" w:hAnsi="Arial Narrow" w:cs="Times New Roman"/>
          <w:color w:val="000000"/>
          <w:sz w:val="24"/>
          <w:szCs w:val="24"/>
          <w:lang w:eastAsia="es-CO"/>
        </w:rPr>
        <w:t>Pijaos</w:t>
      </w:r>
      <w:proofErr w:type="spellEnd"/>
      <w:r w:rsidRPr="009B1430">
        <w:rPr>
          <w:rFonts w:ascii="Arial Narrow" w:eastAsia="Times New Roman" w:hAnsi="Arial Narrow" w:cs="Times New Roman"/>
          <w:color w:val="000000"/>
          <w:sz w:val="24"/>
          <w:szCs w:val="24"/>
          <w:lang w:eastAsia="es-CO"/>
        </w:rPr>
        <w:t xml:space="preserve">, Nasas, Emberas, </w:t>
      </w:r>
      <w:proofErr w:type="spellStart"/>
      <w:r w:rsidRPr="009B1430">
        <w:rPr>
          <w:rFonts w:ascii="Arial Narrow" w:eastAsia="Times New Roman" w:hAnsi="Arial Narrow" w:cs="Times New Roman"/>
          <w:color w:val="000000"/>
          <w:sz w:val="24"/>
          <w:szCs w:val="24"/>
          <w:lang w:eastAsia="es-CO"/>
        </w:rPr>
        <w:t>Uwas</w:t>
      </w:r>
      <w:proofErr w:type="spellEnd"/>
      <w:r w:rsidRPr="009B1430">
        <w:rPr>
          <w:rFonts w:ascii="Arial Narrow" w:eastAsia="Times New Roman" w:hAnsi="Arial Narrow" w:cs="Times New Roman"/>
          <w:color w:val="000000"/>
          <w:sz w:val="24"/>
          <w:szCs w:val="24"/>
          <w:lang w:eastAsia="es-CO"/>
        </w:rPr>
        <w:t xml:space="preserve">, Ingas y otras comunidades. Ellos han hablado de las dificultades que tienen y cómo se están organizando en torno a la </w:t>
      </w:r>
      <w:proofErr w:type="spellStart"/>
      <w:r w:rsidRPr="009B1430">
        <w:rPr>
          <w:rFonts w:ascii="Arial Narrow" w:eastAsia="Times New Roman" w:hAnsi="Arial Narrow" w:cs="Times New Roman"/>
          <w:color w:val="000000"/>
          <w:sz w:val="24"/>
          <w:szCs w:val="24"/>
          <w:lang w:eastAsia="es-CO"/>
        </w:rPr>
        <w:t>Conselleria</w:t>
      </w:r>
      <w:proofErr w:type="spellEnd"/>
      <w:r w:rsidRPr="009B1430">
        <w:rPr>
          <w:rFonts w:ascii="Arial Narrow" w:eastAsia="Times New Roman" w:hAnsi="Arial Narrow" w:cs="Times New Roman"/>
          <w:color w:val="000000"/>
          <w:sz w:val="24"/>
          <w:szCs w:val="24"/>
          <w:lang w:eastAsia="es-CO"/>
        </w:rPr>
        <w:t xml:space="preserve"> de "la Mujer, la Familia y la Generación" de la Organización Nacional de Indígenas de Colombia (ONIC).</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El año 2010 hubo 1.146 mujeres y hombres desplazados forzosamente de sus territorios y un total de 122 personas asesinadas. En los casos de violencia sexual, el 100% de las víctimas fueron mujeres. El informe "Los derechos humanos de los pueblos indígenas de Colombia durante el 2010 y el inicio del gobierno de Santos" realizado por la </w:t>
      </w:r>
      <w:proofErr w:type="spellStart"/>
      <w:r w:rsidRPr="009B1430">
        <w:rPr>
          <w:rFonts w:ascii="Arial Narrow" w:eastAsia="Times New Roman" w:hAnsi="Arial Narrow" w:cs="Times New Roman"/>
          <w:color w:val="000000"/>
          <w:sz w:val="24"/>
          <w:szCs w:val="24"/>
          <w:lang w:eastAsia="es-CO"/>
        </w:rPr>
        <w:t>Conselleria</w:t>
      </w:r>
      <w:proofErr w:type="spellEnd"/>
      <w:r w:rsidRPr="009B1430">
        <w:rPr>
          <w:rFonts w:ascii="Arial Narrow" w:eastAsia="Times New Roman" w:hAnsi="Arial Narrow" w:cs="Times New Roman"/>
          <w:color w:val="000000"/>
          <w:sz w:val="24"/>
          <w:szCs w:val="24"/>
          <w:lang w:eastAsia="es-CO"/>
        </w:rPr>
        <w:t xml:space="preserve"> de Derechos Humanos de la ONIC, señala: "como presunto actor responsable de la violencia sexual identificada en la base de datos de la ONIC se encuentra el ejército. Este delito es poco denunciado y registrarlo es muy complejo. "El estudio demuestra que desde el 7 de agosto de 2010 (fecha en la que el actual presidente de Colombia, Juan Manuel Santos, se posesionó al cargo) va hubo 4 casos de asesinatos y dos desapariciones forzadas de mujeres indígenas.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Otro Informe: "Las mujeres indígenas en el marco del conflicto armado interno que vive Colombia" realizado por la Consejería de la Mujer, Familia y Generación de la ONIC, señala que entre los años (2002 a 2009) hubo 97 casos de asesinatos políticos en mujeres, y muestra que el número de asesinatos aumentó comparado con el gobierno de Andrés Pastrana (1998-2002). En el período del ex-presidente Álvaro Uribe Vélez (2002-2010) el incremento de asesinatos de mujeres indígenas "es del 70%, en niños indígenas el incremento es del 42% y en niñas indígenas, la situación es tan alarmante que el incremento equivale al 450%. "</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b/>
          <w:bCs/>
          <w:color w:val="000000"/>
          <w:sz w:val="24"/>
          <w:szCs w:val="24"/>
          <w:lang w:eastAsia="es-CO"/>
        </w:rPr>
        <w:t>Historia de cómo las mujeres van avanzando en el liderazgo de sus comunidades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Dora Tavera es Consejera la ONIC: la organización que reúne a la mayoría de pueblos indígenas que existen en el país y lidera la Consejería de “Mujer Familia y Generación”. Como consejera Dora Tavera tiene la tarea de ayudar a organizar y hacer acompañamiento a los diversos programas y actividades que fortalecen el accionar de mujeres indígenas en Colombia.</w:t>
      </w:r>
      <w:r w:rsidRPr="009B1430">
        <w:rPr>
          <w:rFonts w:ascii="Arial Narrow" w:eastAsia="Times New Roman" w:hAnsi="Arial Narrow" w:cs="Times New Roman"/>
          <w:color w:val="000000"/>
          <w:sz w:val="24"/>
          <w:szCs w:val="24"/>
          <w:lang w:eastAsia="es-CO"/>
        </w:rPr>
        <w:br/>
        <w:t>Tradicionalmente las mujeres indígenas han sido golpeadas por la discriminación social que ha existido a través de la historia y se afianza a partir de 1492 con el inicio de la colonización en América: “En todo este proceso de conquista arrasadora que hicieron los españoles al territorio, las mujeres fuimos las que llevamos la peor parte” Señala Dora Tavera.</w:t>
      </w:r>
      <w:r w:rsidRPr="009B1430">
        <w:rPr>
          <w:rFonts w:ascii="Arial Narrow" w:eastAsia="Times New Roman" w:hAnsi="Arial Narrow" w:cs="Times New Roman"/>
          <w:color w:val="000000"/>
          <w:sz w:val="24"/>
          <w:szCs w:val="24"/>
          <w:lang w:eastAsia="es-CO"/>
        </w:rPr>
        <w:br/>
        <w:t>“El proceso de mujeres indígenas en Colombia nace a la par del movimiento de Usuarios Campesinos. Fue a raíz de la concepción que tenemos sobre la tierra, sobre el territorio que justamente los pueblos indígenas comenzamos una lucha diferente por recuperar nuestro territorio ancestral y esto nos hizo diferentes en la lucha que tenemos a la par con los campesinos”, menciona Dora Tavera.</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El movimiento indígena luchaba por la recuperación de los territorios, la defensa de la autonomía y la unidad. Pero en todo este proceso “el tema de mujeres específicamente no se trataba”. “A raíz de la muerte violenta de algunas compañeras (1972)” se empiezan a organizar aún más.</w:t>
      </w:r>
      <w:r w:rsidRPr="009B1430">
        <w:rPr>
          <w:rFonts w:ascii="Arial Narrow" w:eastAsia="Times New Roman" w:hAnsi="Arial Narrow" w:cs="Times New Roman"/>
          <w:color w:val="000000"/>
          <w:sz w:val="24"/>
          <w:szCs w:val="24"/>
          <w:lang w:eastAsia="es-CO"/>
        </w:rPr>
        <w:br/>
        <w:t>Las mujeres fueron parte importante de la historia indígena, al participar en el movimiento “</w:t>
      </w:r>
      <w:proofErr w:type="spellStart"/>
      <w:r w:rsidRPr="009B1430">
        <w:rPr>
          <w:rFonts w:ascii="Arial Narrow" w:eastAsia="Times New Roman" w:hAnsi="Arial Narrow" w:cs="Times New Roman"/>
          <w:color w:val="000000"/>
          <w:sz w:val="24"/>
          <w:szCs w:val="24"/>
          <w:lang w:eastAsia="es-CO"/>
        </w:rPr>
        <w:t>Quintin</w:t>
      </w:r>
      <w:proofErr w:type="spellEnd"/>
      <w:r w:rsidRPr="009B1430">
        <w:rPr>
          <w:rFonts w:ascii="Arial Narrow" w:eastAsia="Times New Roman" w:hAnsi="Arial Narrow" w:cs="Times New Roman"/>
          <w:color w:val="000000"/>
          <w:sz w:val="24"/>
          <w:szCs w:val="24"/>
          <w:lang w:eastAsia="es-CO"/>
        </w:rPr>
        <w:t xml:space="preserve"> Lame”. Hubo un grupo de mujeres llamadas las </w:t>
      </w:r>
      <w:proofErr w:type="spellStart"/>
      <w:r w:rsidRPr="009B1430">
        <w:rPr>
          <w:rFonts w:ascii="Arial Narrow" w:eastAsia="Times New Roman" w:hAnsi="Arial Narrow" w:cs="Times New Roman"/>
          <w:color w:val="000000"/>
          <w:sz w:val="24"/>
          <w:szCs w:val="24"/>
          <w:lang w:eastAsia="es-CO"/>
        </w:rPr>
        <w:t>Lamistas</w:t>
      </w:r>
      <w:proofErr w:type="spellEnd"/>
      <w:r w:rsidRPr="009B1430">
        <w:rPr>
          <w:rFonts w:ascii="Arial Narrow" w:eastAsia="Times New Roman" w:hAnsi="Arial Narrow" w:cs="Times New Roman"/>
          <w:color w:val="000000"/>
          <w:sz w:val="24"/>
          <w:szCs w:val="24"/>
          <w:lang w:eastAsia="es-CO"/>
        </w:rPr>
        <w:t xml:space="preserve"> “que también hicieron grandes aportes como mujeres indígenas frente al proceso organizativo”. Afirma Dora Tavera.</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En 1983 surge la ONIC. Uno de los objetivos era exigir el respeto a los derechos de los indígenas y se empezó a hablar del programa de las mujeres con la defensa de los derechos fundamentales, la recuperación de la tierra y las necesidades de las mujeres indígenas en la época, que eran particulares al momento. Señala Dora Tavera al respecto:</w:t>
      </w:r>
      <w:r w:rsidRPr="009B1430">
        <w:rPr>
          <w:rFonts w:ascii="Arial Narrow" w:eastAsia="Times New Roman" w:hAnsi="Arial Narrow" w:cs="Times New Roman"/>
          <w:color w:val="000000"/>
          <w:sz w:val="24"/>
          <w:szCs w:val="24"/>
          <w:lang w:eastAsia="es-CO"/>
        </w:rPr>
        <w:br/>
      </w:r>
      <w:r w:rsidRPr="009B1430">
        <w:rPr>
          <w:rFonts w:ascii="Arial Narrow" w:eastAsia="Times New Roman" w:hAnsi="Arial Narrow" w:cs="Times New Roman"/>
          <w:color w:val="000000"/>
          <w:sz w:val="24"/>
          <w:szCs w:val="24"/>
          <w:lang w:eastAsia="es-CO"/>
        </w:rPr>
        <w:lastRenderedPageBreak/>
        <w:t>Hubo muchas mujeres que dieron su vida también a este proceso y a partir de ahí fueron asumiendo otras mujeres que también le apostaron a esto. Y fue en el 2007 que las mujeres indígenas nos juntamos, hicimos como una evaluación de lo que había sido todo el proceso, desde que empezó todo el movimiento indígena en Colombia, hasta el 2007. Que habíamos hecho, que habíamos logrado y que nos faltaba. Y a partir de todo esto, cual eran las necesidades antes y cual eran las dificultades ahora...Se recogió todo, se hizo una evaluación muy juiciosa, se identificaron algunos logros, se identificaron fortalezas, se identificaron muchísimas debilidades y a partir de ahí hicimos un pare y proyectamos hacia estos cuatro años siguientes que vendría el congreso.</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En el marco del Congreso de 2007 se crea la Consejería Mujer Familia y Generación. La entonces reciente Consejería tiene el mismo nivel de decisión que el resto de consejerías que posee la ONIC y además tiene que ser una mujer la representante de ese espacio. También, se crea un grupo de mujeres elegidas en la Asamblea que apoya a la consejería y que funcionan como facilitadoras del diálogo y organizadoras de las actividades propuestas entre la Consejería y las comunidades.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b/>
          <w:bCs/>
          <w:color w:val="000000"/>
          <w:sz w:val="24"/>
          <w:szCs w:val="24"/>
          <w:lang w:eastAsia="es-CO"/>
        </w:rPr>
        <w:t>Principales problemáticas que afrontan las mujeres indígenas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En las entrevistas que hizo La </w:t>
      </w:r>
      <w:proofErr w:type="spellStart"/>
      <w:r w:rsidRPr="009B1430">
        <w:rPr>
          <w:rFonts w:ascii="Arial Narrow" w:eastAsia="Times New Roman" w:hAnsi="Arial Narrow" w:cs="Times New Roman"/>
          <w:color w:val="000000"/>
          <w:sz w:val="24"/>
          <w:szCs w:val="24"/>
          <w:lang w:eastAsia="es-CO"/>
        </w:rPr>
        <w:t>Independent</w:t>
      </w:r>
      <w:proofErr w:type="spellEnd"/>
      <w:r w:rsidRPr="009B1430">
        <w:rPr>
          <w:rFonts w:ascii="Arial Narrow" w:eastAsia="Times New Roman" w:hAnsi="Arial Narrow" w:cs="Times New Roman"/>
          <w:color w:val="000000"/>
          <w:sz w:val="24"/>
          <w:szCs w:val="24"/>
          <w:lang w:eastAsia="es-CO"/>
        </w:rPr>
        <w:t>, encontramos que existe un debilitamiento de la cultura en algunas regiones por distintas razones, una de ellas es el desplazamiento forzado, donde los actores armados obligan a las comunidades a salir de los territorios. En consecuencia los pueblos indígenas terminan en otros lugares adquiriendo formas de organización que irrumpe en su cultura o su cosmovisión.</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Silvia G</w:t>
      </w:r>
      <w:proofErr w:type="gramStart"/>
      <w:r w:rsidRPr="009B1430">
        <w:rPr>
          <w:rFonts w:ascii="Arial Narrow" w:eastAsia="Times New Roman" w:hAnsi="Arial Narrow" w:cs="Times New Roman"/>
          <w:color w:val="000000"/>
          <w:sz w:val="24"/>
          <w:szCs w:val="24"/>
          <w:lang w:eastAsia="es-CO"/>
        </w:rPr>
        <w:t>.[</w:t>
      </w:r>
      <w:proofErr w:type="gramEnd"/>
      <w:r w:rsidRPr="009B1430">
        <w:rPr>
          <w:rFonts w:ascii="Arial Narrow" w:eastAsia="Times New Roman" w:hAnsi="Arial Narrow" w:cs="Times New Roman"/>
          <w:color w:val="000000"/>
          <w:sz w:val="24"/>
          <w:szCs w:val="24"/>
          <w:lang w:eastAsia="es-CO"/>
        </w:rPr>
        <w:t xml:space="preserve">1] de la Región del Amazonas observa que el idioma </w:t>
      </w:r>
      <w:proofErr w:type="spellStart"/>
      <w:r w:rsidRPr="009B1430">
        <w:rPr>
          <w:rFonts w:ascii="Arial Narrow" w:eastAsia="Times New Roman" w:hAnsi="Arial Narrow" w:cs="Times New Roman"/>
          <w:color w:val="000000"/>
          <w:sz w:val="24"/>
          <w:szCs w:val="24"/>
          <w:lang w:eastAsia="es-CO"/>
        </w:rPr>
        <w:t>Cubeo</w:t>
      </w:r>
      <w:proofErr w:type="spellEnd"/>
      <w:r w:rsidRPr="009B1430">
        <w:rPr>
          <w:rFonts w:ascii="Arial Narrow" w:eastAsia="Times New Roman" w:hAnsi="Arial Narrow" w:cs="Times New Roman"/>
          <w:color w:val="000000"/>
          <w:sz w:val="24"/>
          <w:szCs w:val="24"/>
          <w:lang w:eastAsia="es-CO"/>
        </w:rPr>
        <w:t xml:space="preserve"> se está perdiendo “porque ya los abuelos casi no hablan con sus nietos... a la </w:t>
      </w:r>
      <w:proofErr w:type="spellStart"/>
      <w:r w:rsidRPr="009B1430">
        <w:rPr>
          <w:rFonts w:ascii="Arial Narrow" w:eastAsia="Times New Roman" w:hAnsi="Arial Narrow" w:cs="Times New Roman"/>
          <w:color w:val="000000"/>
          <w:sz w:val="24"/>
          <w:szCs w:val="24"/>
          <w:lang w:eastAsia="es-CO"/>
        </w:rPr>
        <w:t>Maloka</w:t>
      </w:r>
      <w:proofErr w:type="spellEnd"/>
      <w:r w:rsidRPr="009B1430">
        <w:rPr>
          <w:rFonts w:ascii="Arial Narrow" w:eastAsia="Times New Roman" w:hAnsi="Arial Narrow" w:cs="Times New Roman"/>
          <w:color w:val="000000"/>
          <w:sz w:val="24"/>
          <w:szCs w:val="24"/>
          <w:lang w:eastAsia="es-CO"/>
        </w:rPr>
        <w:t xml:space="preserve"> ya entró el televisor y ahora pasan mirando la televisión”. No en todas las comunidades sucede la misma situación, otras regiones tienen características que ayudan a potenciar la identidad. Algunas además poseen profesores bilingües que ayudan a fortalecer la idiosincrasia y la cultura.</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b/>
          <w:bCs/>
          <w:color w:val="000000"/>
          <w:sz w:val="24"/>
          <w:szCs w:val="24"/>
          <w:lang w:eastAsia="es-CO"/>
        </w:rPr>
        <w:t>La Violencia y la Militarización de las comunidades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Grupos armados ilegales y militares son los actores principales de la violencia en las regiones. Las mujeres se ven afectadas por esta situación. “Somos indígenas, Somos sin armas”, decía al respecto Silvia G. Otro testimonio dado a la </w:t>
      </w:r>
      <w:proofErr w:type="spellStart"/>
      <w:r w:rsidRPr="009B1430">
        <w:rPr>
          <w:rFonts w:ascii="Arial Narrow" w:eastAsia="Times New Roman" w:hAnsi="Arial Narrow" w:cs="Times New Roman"/>
          <w:color w:val="000000"/>
          <w:sz w:val="24"/>
          <w:szCs w:val="24"/>
          <w:lang w:eastAsia="es-CO"/>
        </w:rPr>
        <w:t>Independent</w:t>
      </w:r>
      <w:proofErr w:type="spellEnd"/>
      <w:r w:rsidRPr="009B1430">
        <w:rPr>
          <w:rFonts w:ascii="Arial Narrow" w:eastAsia="Times New Roman" w:hAnsi="Arial Narrow" w:cs="Times New Roman"/>
          <w:color w:val="000000"/>
          <w:sz w:val="24"/>
          <w:szCs w:val="24"/>
          <w:lang w:eastAsia="es-CO"/>
        </w:rPr>
        <w:t xml:space="preserve"> planteaba que: “De un momento a otro llegan </w:t>
      </w:r>
      <w:proofErr w:type="spellStart"/>
      <w:r w:rsidRPr="009B1430">
        <w:rPr>
          <w:rFonts w:ascii="Arial Narrow" w:eastAsia="Times New Roman" w:hAnsi="Arial Narrow" w:cs="Times New Roman"/>
          <w:color w:val="000000"/>
          <w:sz w:val="24"/>
          <w:szCs w:val="24"/>
          <w:lang w:eastAsia="es-CO"/>
        </w:rPr>
        <w:t>camionados</w:t>
      </w:r>
      <w:proofErr w:type="spellEnd"/>
      <w:r w:rsidRPr="009B1430">
        <w:rPr>
          <w:rFonts w:ascii="Arial Narrow" w:eastAsia="Times New Roman" w:hAnsi="Arial Narrow" w:cs="Times New Roman"/>
          <w:color w:val="000000"/>
          <w:sz w:val="24"/>
          <w:szCs w:val="24"/>
          <w:lang w:eastAsia="es-CO"/>
        </w:rPr>
        <w:t xml:space="preserve"> del ejército, y ahora no andan de día, andan de noche, cuando </w:t>
      </w:r>
      <w:proofErr w:type="spellStart"/>
      <w:r w:rsidRPr="009B1430">
        <w:rPr>
          <w:rFonts w:ascii="Arial Narrow" w:eastAsia="Times New Roman" w:hAnsi="Arial Narrow" w:cs="Times New Roman"/>
          <w:color w:val="000000"/>
          <w:sz w:val="24"/>
          <w:szCs w:val="24"/>
          <w:lang w:eastAsia="es-CO"/>
        </w:rPr>
        <w:t>tu</w:t>
      </w:r>
      <w:proofErr w:type="spellEnd"/>
      <w:r w:rsidRPr="009B1430">
        <w:rPr>
          <w:rFonts w:ascii="Arial Narrow" w:eastAsia="Times New Roman" w:hAnsi="Arial Narrow" w:cs="Times New Roman"/>
          <w:color w:val="000000"/>
          <w:sz w:val="24"/>
          <w:szCs w:val="24"/>
          <w:lang w:eastAsia="es-CO"/>
        </w:rPr>
        <w:t xml:space="preserve"> ya ves, amaneces ya rodeada de militares” Comenta Blanca Andrade del Pueblo Nasa ubicado al sur-occidente de Colombia.</w:t>
      </w:r>
      <w:r w:rsidRPr="009B1430">
        <w:rPr>
          <w:rFonts w:ascii="Arial Narrow" w:eastAsia="Times New Roman" w:hAnsi="Arial Narrow" w:cs="Times New Roman"/>
          <w:color w:val="000000"/>
          <w:sz w:val="24"/>
          <w:szCs w:val="24"/>
          <w:lang w:eastAsia="es-CO"/>
        </w:rPr>
        <w:br/>
        <w:t xml:space="preserve">La violencia sexual, es otro de los temas que preocupa a las mujeres, “Cuando nosotros decimos a las fuerzas públicas es que están violado mujeres, los soldados responden: </w:t>
      </w:r>
      <w:proofErr w:type="gramStart"/>
      <w:r w:rsidRPr="009B1430">
        <w:rPr>
          <w:rFonts w:ascii="Arial Narrow" w:eastAsia="Times New Roman" w:hAnsi="Arial Narrow" w:cs="Times New Roman"/>
          <w:color w:val="000000"/>
          <w:sz w:val="24"/>
          <w:szCs w:val="24"/>
          <w:lang w:eastAsia="es-CO"/>
        </w:rPr>
        <w:t>«¡</w:t>
      </w:r>
      <w:proofErr w:type="gramEnd"/>
      <w:r w:rsidRPr="009B1430">
        <w:rPr>
          <w:rFonts w:ascii="Arial Narrow" w:eastAsia="Times New Roman" w:hAnsi="Arial Narrow" w:cs="Times New Roman"/>
          <w:color w:val="000000"/>
          <w:sz w:val="24"/>
          <w:szCs w:val="24"/>
          <w:lang w:eastAsia="es-CO"/>
        </w:rPr>
        <w:t>Ah! sí, nosotros los estamos capacitando para que no las violen.» ¡Pero es que no va más allá!, no hay una voluntad de que no se siga haciendo. Entonces, así evidenciamos lo que decimos de la doble discriminación, porque la violan, porque se les da la gana, pero cómo son indígenas ¡Qué importan! ¿Cierto?” Dice Dora Tavera irónicamente, quien afirmó que la militarización de las comunidades se presenta en la mayoría de los territorios indígenas.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b/>
          <w:bCs/>
          <w:color w:val="000000"/>
          <w:sz w:val="24"/>
          <w:szCs w:val="24"/>
          <w:lang w:eastAsia="es-CO"/>
        </w:rPr>
        <w:t>Los Megaproyectos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Los “Mega Proyectos” son grandes proyectos económicos con alto impacto social y ambiental. En Colombia estos proyectos los hacen entre la Nación Colombiana y empresas que no tienen sede principal en el país. La ONIC plantea que estos proyectos no se suelen concertar con las comunidades indígenas o van en contra de la forma de vida de las </w:t>
      </w:r>
      <w:r w:rsidRPr="009B1430">
        <w:rPr>
          <w:rFonts w:ascii="Arial Narrow" w:eastAsia="Times New Roman" w:hAnsi="Arial Narrow" w:cs="Times New Roman"/>
          <w:color w:val="000000"/>
          <w:sz w:val="24"/>
          <w:szCs w:val="24"/>
          <w:lang w:eastAsia="es-CO"/>
        </w:rPr>
        <w:lastRenderedPageBreak/>
        <w:t>comunidades. Existen concesiones mineras o de hidroeléctricas que afectan algunas zonas donde los grupos indígenas están ubicados.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Un ejemplo de Mega-proyecto es la mina del Cerrejón: la mina de Carbón de cielo abierto más grande de Latinoamérica ubicada en el departamento de la Guajira al norte de Colombia donde se encuentra el pueblo Wayuu, “Los capitales involucrados en El Cerrejón corresponden a las compañías </w:t>
      </w:r>
      <w:proofErr w:type="spellStart"/>
      <w:r w:rsidRPr="009B1430">
        <w:rPr>
          <w:rFonts w:ascii="Arial Narrow" w:eastAsia="Times New Roman" w:hAnsi="Arial Narrow" w:cs="Times New Roman"/>
          <w:color w:val="000000"/>
          <w:sz w:val="24"/>
          <w:szCs w:val="24"/>
          <w:lang w:eastAsia="es-CO"/>
        </w:rPr>
        <w:t>Glencore</w:t>
      </w:r>
      <w:proofErr w:type="spellEnd"/>
      <w:r w:rsidRPr="009B1430">
        <w:rPr>
          <w:rFonts w:ascii="Arial Narrow" w:eastAsia="Times New Roman" w:hAnsi="Arial Narrow" w:cs="Times New Roman"/>
          <w:color w:val="000000"/>
          <w:sz w:val="24"/>
          <w:szCs w:val="24"/>
          <w:lang w:eastAsia="es-CO"/>
        </w:rPr>
        <w:t xml:space="preserve"> (Suiza), BHP </w:t>
      </w:r>
      <w:proofErr w:type="spellStart"/>
      <w:r w:rsidRPr="009B1430">
        <w:rPr>
          <w:rFonts w:ascii="Arial Narrow" w:eastAsia="Times New Roman" w:hAnsi="Arial Narrow" w:cs="Times New Roman"/>
          <w:color w:val="000000"/>
          <w:sz w:val="24"/>
          <w:szCs w:val="24"/>
          <w:lang w:eastAsia="es-CO"/>
        </w:rPr>
        <w:t>Billiton</w:t>
      </w:r>
      <w:proofErr w:type="spellEnd"/>
      <w:r w:rsidRPr="009B1430">
        <w:rPr>
          <w:rFonts w:ascii="Arial Narrow" w:eastAsia="Times New Roman" w:hAnsi="Arial Narrow" w:cs="Times New Roman"/>
          <w:color w:val="000000"/>
          <w:sz w:val="24"/>
          <w:szCs w:val="24"/>
          <w:lang w:eastAsia="es-CO"/>
        </w:rPr>
        <w:t xml:space="preserve"> (Reino Unido) y </w:t>
      </w:r>
      <w:proofErr w:type="spellStart"/>
      <w:r w:rsidRPr="009B1430">
        <w:rPr>
          <w:rFonts w:ascii="Arial Narrow" w:eastAsia="Times New Roman" w:hAnsi="Arial Narrow" w:cs="Times New Roman"/>
          <w:color w:val="000000"/>
          <w:sz w:val="24"/>
          <w:szCs w:val="24"/>
          <w:lang w:eastAsia="es-CO"/>
        </w:rPr>
        <w:t>Xtrata</w:t>
      </w:r>
      <w:proofErr w:type="spellEnd"/>
      <w:r w:rsidRPr="009B1430">
        <w:rPr>
          <w:rFonts w:ascii="Arial Narrow" w:eastAsia="Times New Roman" w:hAnsi="Arial Narrow" w:cs="Times New Roman"/>
          <w:color w:val="000000"/>
          <w:sz w:val="24"/>
          <w:szCs w:val="24"/>
          <w:lang w:eastAsia="es-CO"/>
        </w:rPr>
        <w:t xml:space="preserve"> (Suiza – Australia)”. Menciona el informe hecho por la Consejería Mujer familia y Generación.</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Ante esto la III Asamblea Nacional de Mujeres Indígenas celebrada en noviembre de 2010, en una de sus conclusiones se lee: “El avance de las negociaciones de los Tratados de Libre Comercio, especialmente con Europa y Canadá, sin que se hayan evaluado los impactos que causarán en nuestros pueblos y comunidades, en especial en lo que tiene que ver con la propiedad intelectual de la sabiduría milenaria de nuestros pueblos. Advertimos que somos las mujeres indígenas las mayores depositarias de los conocimientos ancestrales y de las técnicas de trabajo nuestras.”</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Otra de las conclusiones de la Asamblea muestra que el gobierno deja de lado las ideas y decisiones de las mujeres en las políticas públicas.</w:t>
      </w:r>
      <w:r w:rsidRPr="009B1430">
        <w:rPr>
          <w:rFonts w:ascii="Arial Narrow" w:eastAsia="Times New Roman" w:hAnsi="Arial Narrow" w:cs="Times New Roman"/>
          <w:color w:val="000000"/>
          <w:sz w:val="24"/>
          <w:szCs w:val="24"/>
          <w:lang w:eastAsia="es-CO"/>
        </w:rPr>
        <w:br/>
        <w:t xml:space="preserve">Nora </w:t>
      </w:r>
      <w:proofErr w:type="spellStart"/>
      <w:r w:rsidRPr="009B1430">
        <w:rPr>
          <w:rFonts w:ascii="Arial Narrow" w:eastAsia="Times New Roman" w:hAnsi="Arial Narrow" w:cs="Times New Roman"/>
          <w:color w:val="000000"/>
          <w:sz w:val="24"/>
          <w:szCs w:val="24"/>
          <w:lang w:eastAsia="es-CO"/>
        </w:rPr>
        <w:t>Domico</w:t>
      </w:r>
      <w:proofErr w:type="spellEnd"/>
      <w:r w:rsidRPr="009B1430">
        <w:rPr>
          <w:rFonts w:ascii="Arial Narrow" w:eastAsia="Times New Roman" w:hAnsi="Arial Narrow" w:cs="Times New Roman"/>
          <w:color w:val="000000"/>
          <w:sz w:val="24"/>
          <w:szCs w:val="24"/>
          <w:lang w:eastAsia="es-CO"/>
        </w:rPr>
        <w:t xml:space="preserve"> del Resguardo Embera </w:t>
      </w:r>
      <w:proofErr w:type="spellStart"/>
      <w:r w:rsidRPr="009B1430">
        <w:rPr>
          <w:rFonts w:ascii="Arial Narrow" w:eastAsia="Times New Roman" w:hAnsi="Arial Narrow" w:cs="Times New Roman"/>
          <w:color w:val="000000"/>
          <w:sz w:val="24"/>
          <w:szCs w:val="24"/>
          <w:lang w:eastAsia="es-CO"/>
        </w:rPr>
        <w:t>Katio</w:t>
      </w:r>
      <w:proofErr w:type="spellEnd"/>
      <w:r w:rsidRPr="009B1430">
        <w:rPr>
          <w:rFonts w:ascii="Arial Narrow" w:eastAsia="Times New Roman" w:hAnsi="Arial Narrow" w:cs="Times New Roman"/>
          <w:color w:val="000000"/>
          <w:sz w:val="24"/>
          <w:szCs w:val="24"/>
          <w:lang w:eastAsia="es-CO"/>
        </w:rPr>
        <w:t xml:space="preserve"> de Alto Sinú y Verde ubicado al </w:t>
      </w:r>
      <w:proofErr w:type="spellStart"/>
      <w:r w:rsidRPr="009B1430">
        <w:rPr>
          <w:rFonts w:ascii="Arial Narrow" w:eastAsia="Times New Roman" w:hAnsi="Arial Narrow" w:cs="Times New Roman"/>
          <w:color w:val="000000"/>
          <w:sz w:val="24"/>
          <w:szCs w:val="24"/>
          <w:lang w:eastAsia="es-CO"/>
        </w:rPr>
        <w:t>nor</w:t>
      </w:r>
      <w:proofErr w:type="spellEnd"/>
      <w:r w:rsidRPr="009B1430">
        <w:rPr>
          <w:rFonts w:ascii="Arial Narrow" w:eastAsia="Times New Roman" w:hAnsi="Arial Narrow" w:cs="Times New Roman"/>
          <w:color w:val="000000"/>
          <w:sz w:val="24"/>
          <w:szCs w:val="24"/>
          <w:lang w:eastAsia="es-CO"/>
        </w:rPr>
        <w:t xml:space="preserve">-occidente de Colombia mencionaba que entre los problemas de salud que se tenían en la región era la desnutrición de los niños o en casos donde las mujeres tenían partos complicados no tenían acceso a Servicios de Salud cercanos a la comunidad. También comentaba que había casos de </w:t>
      </w:r>
      <w:proofErr w:type="gramStart"/>
      <w:r w:rsidRPr="009B1430">
        <w:rPr>
          <w:rFonts w:ascii="Arial Narrow" w:eastAsia="Times New Roman" w:hAnsi="Arial Narrow" w:cs="Times New Roman"/>
          <w:color w:val="000000"/>
          <w:sz w:val="24"/>
          <w:szCs w:val="24"/>
          <w:lang w:eastAsia="es-CO"/>
        </w:rPr>
        <w:t>cólera .</w:t>
      </w:r>
      <w:proofErr w:type="gramEnd"/>
      <w:r w:rsidRPr="009B1430">
        <w:rPr>
          <w:rFonts w:ascii="Arial Narrow" w:eastAsia="Times New Roman" w:hAnsi="Arial Narrow" w:cs="Times New Roman"/>
          <w:color w:val="000000"/>
          <w:sz w:val="24"/>
          <w:szCs w:val="24"/>
          <w:lang w:eastAsia="es-CO"/>
        </w:rPr>
        <w:t xml:space="preserve"> “Hay madres que son solitarias, hay huérfanos que necesitan alimentarse, y las madres que no son capaces cuando tienen seis o siete hijos, necesitan alimento también” Señala Nora.</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 xml:space="preserve">El proyecto de la </w:t>
      </w:r>
      <w:proofErr w:type="spellStart"/>
      <w:r w:rsidRPr="009B1430">
        <w:rPr>
          <w:rFonts w:ascii="Arial Narrow" w:eastAsia="Times New Roman" w:hAnsi="Arial Narrow" w:cs="Times New Roman"/>
          <w:color w:val="000000"/>
          <w:sz w:val="24"/>
          <w:szCs w:val="24"/>
          <w:lang w:eastAsia="es-CO"/>
        </w:rPr>
        <w:t>Hidroélectrica</w:t>
      </w:r>
      <w:proofErr w:type="spellEnd"/>
      <w:r w:rsidRPr="009B1430">
        <w:rPr>
          <w:rFonts w:ascii="Arial Narrow" w:eastAsia="Times New Roman" w:hAnsi="Arial Narrow" w:cs="Times New Roman"/>
          <w:color w:val="000000"/>
          <w:sz w:val="24"/>
          <w:szCs w:val="24"/>
          <w:lang w:eastAsia="es-CO"/>
        </w:rPr>
        <w:t xml:space="preserve"> Urra II también les </w:t>
      </w:r>
      <w:proofErr w:type="spellStart"/>
      <w:r w:rsidRPr="009B1430">
        <w:rPr>
          <w:rFonts w:ascii="Arial Narrow" w:eastAsia="Times New Roman" w:hAnsi="Arial Narrow" w:cs="Times New Roman"/>
          <w:color w:val="000000"/>
          <w:sz w:val="24"/>
          <w:szCs w:val="24"/>
          <w:lang w:eastAsia="es-CO"/>
        </w:rPr>
        <w:t>esta</w:t>
      </w:r>
      <w:proofErr w:type="spellEnd"/>
      <w:r w:rsidRPr="009B1430">
        <w:rPr>
          <w:rFonts w:ascii="Arial Narrow" w:eastAsia="Times New Roman" w:hAnsi="Arial Narrow" w:cs="Times New Roman"/>
          <w:color w:val="000000"/>
          <w:sz w:val="24"/>
          <w:szCs w:val="24"/>
          <w:lang w:eastAsia="es-CO"/>
        </w:rPr>
        <w:t xml:space="preserve"> afectando: “Urra II lo quieren poner en el territorio indígena, en el resguardo.” señala Nora </w:t>
      </w:r>
      <w:proofErr w:type="spellStart"/>
      <w:r w:rsidRPr="009B1430">
        <w:rPr>
          <w:rFonts w:ascii="Arial Narrow" w:eastAsia="Times New Roman" w:hAnsi="Arial Narrow" w:cs="Times New Roman"/>
          <w:color w:val="000000"/>
          <w:sz w:val="24"/>
          <w:szCs w:val="24"/>
          <w:lang w:eastAsia="es-CO"/>
        </w:rPr>
        <w:t>Domico</w:t>
      </w:r>
      <w:proofErr w:type="spellEnd"/>
      <w:r w:rsidRPr="009B1430">
        <w:rPr>
          <w:rFonts w:ascii="Arial Narrow" w:eastAsia="Times New Roman" w:hAnsi="Arial Narrow" w:cs="Times New Roman"/>
          <w:color w:val="000000"/>
          <w:sz w:val="24"/>
          <w:szCs w:val="24"/>
          <w:lang w:eastAsia="es-CO"/>
        </w:rPr>
        <w:t>.</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Las relaciones de poder siguen siendo fuertes en las comunidades y los puestos de decisión importantes lo ocupan en la mayoría los hombres, una de las explicaciones a esto se muestra en otra entrevista donde se habla de la timidez: ha sido un obstáculo en el momento de expresar verbalmente las ideas, sin embargo poco a poco se va superando este problema, “En nosotros los Nasa existe mucho la timidez, las mujeres no hablan... Más sin embargo en mi comunidad ya hemos sido dos gobernadoras y con esta si logramos nombrar, ya somos tres, pero en los otros resguardos todavía no hay gobernadora.” Comenta Blanca Andrade del Pueblo Nasa.</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A pesar de las diversas problemáticas las mujeres indígenas, se han ido organizando en sus regiones para hacer diagnóstico y actuar frente a las situaciones que afectan a su región. Eso sí, cada región tiene sus propias dinámicas y sus propios avances, pero la implicación y los ánimos de trabajar en equipo es un elemento positivo a destacar.</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Responde  la siguiente pregunta: ¿Qué aspectos positivos encuentra en el documento? ¿Cuáles son problemas que padecen las mujeres indígenas según el documento?</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b/>
          <w:color w:val="000000"/>
          <w:sz w:val="24"/>
          <w:szCs w:val="24"/>
          <w:lang w:eastAsia="es-CO"/>
        </w:rPr>
      </w:pPr>
      <w:r w:rsidRPr="009B1430">
        <w:rPr>
          <w:rFonts w:ascii="Arial Narrow" w:eastAsia="Times New Roman" w:hAnsi="Arial Narrow" w:cs="Times New Roman"/>
          <w:b/>
          <w:color w:val="000000"/>
          <w:sz w:val="24"/>
          <w:szCs w:val="24"/>
          <w:lang w:eastAsia="es-CO"/>
        </w:rPr>
        <w:t xml:space="preserve">GRUPO 2: Mujeres indígenas </w:t>
      </w:r>
      <w:sdt>
        <w:sdtPr>
          <w:rPr>
            <w:rFonts w:ascii="Arial Narrow" w:eastAsia="Times New Roman" w:hAnsi="Arial Narrow" w:cs="Times New Roman"/>
            <w:b/>
            <w:color w:val="000000"/>
            <w:sz w:val="24"/>
            <w:szCs w:val="24"/>
            <w:lang w:eastAsia="es-CO"/>
          </w:rPr>
          <w:id w:val="-1626141450"/>
          <w:citation/>
        </w:sdtPr>
        <w:sdtEndPr/>
        <w:sdtContent>
          <w:r w:rsidRPr="009B1430">
            <w:rPr>
              <w:rFonts w:ascii="Arial Narrow" w:eastAsia="Times New Roman" w:hAnsi="Arial Narrow" w:cs="Times New Roman"/>
              <w:b/>
              <w:color w:val="000000"/>
              <w:sz w:val="24"/>
              <w:szCs w:val="24"/>
              <w:lang w:eastAsia="es-CO"/>
            </w:rPr>
            <w:fldChar w:fldCharType="begin"/>
          </w:r>
          <w:r w:rsidRPr="009B1430">
            <w:rPr>
              <w:rFonts w:ascii="Arial Narrow" w:eastAsia="Times New Roman" w:hAnsi="Arial Narrow" w:cs="Times New Roman"/>
              <w:b/>
              <w:color w:val="000000"/>
              <w:sz w:val="24"/>
              <w:szCs w:val="24"/>
              <w:lang w:eastAsia="es-CO"/>
            </w:rPr>
            <w:instrText xml:space="preserve"> CITATION CID17 \l 9226 </w:instrText>
          </w:r>
          <w:r w:rsidRPr="009B1430">
            <w:rPr>
              <w:rFonts w:ascii="Arial Narrow" w:eastAsia="Times New Roman" w:hAnsi="Arial Narrow" w:cs="Times New Roman"/>
              <w:b/>
              <w:color w:val="000000"/>
              <w:sz w:val="24"/>
              <w:szCs w:val="24"/>
              <w:lang w:eastAsia="es-CO"/>
            </w:rPr>
            <w:fldChar w:fldCharType="separate"/>
          </w:r>
          <w:r w:rsidRPr="009B1430">
            <w:rPr>
              <w:rFonts w:ascii="Arial Narrow" w:eastAsia="Times New Roman" w:hAnsi="Arial Narrow" w:cs="Times New Roman"/>
              <w:b/>
              <w:noProof/>
              <w:color w:val="000000"/>
              <w:sz w:val="24"/>
              <w:szCs w:val="24"/>
              <w:lang w:eastAsia="es-CO"/>
            </w:rPr>
            <w:t>(CIDH, 2017)</w:t>
          </w:r>
          <w:r w:rsidRPr="009B1430">
            <w:rPr>
              <w:rFonts w:ascii="Arial Narrow" w:eastAsia="Times New Roman" w:hAnsi="Arial Narrow" w:cs="Times New Roman"/>
              <w:b/>
              <w:color w:val="000000"/>
              <w:sz w:val="24"/>
              <w:szCs w:val="24"/>
              <w:lang w:eastAsia="es-CO"/>
            </w:rPr>
            <w:fldChar w:fldCharType="end"/>
          </w:r>
        </w:sdtContent>
      </w:sdt>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En el siguiente link se encuentra el documento a estudiar, entrar en la red y descargar.</w:t>
      </w:r>
    </w:p>
    <w:p w:rsidR="00115AF9" w:rsidRPr="009B1430" w:rsidRDefault="009B1430" w:rsidP="009B1430">
      <w:pPr>
        <w:shd w:val="clear" w:color="auto" w:fill="F5F5F5"/>
        <w:spacing w:before="100" w:beforeAutospacing="1" w:after="100" w:afterAutospacing="1" w:line="240" w:lineRule="auto"/>
        <w:ind w:firstLine="0"/>
        <w:rPr>
          <w:rFonts w:ascii="Arial Narrow" w:hAnsi="Arial Narrow"/>
          <w:sz w:val="24"/>
          <w:szCs w:val="24"/>
        </w:rPr>
      </w:pPr>
      <w:hyperlink r:id="rId9" w:history="1">
        <w:r w:rsidR="00115AF9" w:rsidRPr="009B1430">
          <w:rPr>
            <w:rFonts w:ascii="Arial Narrow" w:hAnsi="Arial Narrow"/>
            <w:color w:val="0000FF"/>
            <w:sz w:val="24"/>
            <w:szCs w:val="24"/>
            <w:u w:val="single"/>
          </w:rPr>
          <w:t>https://www.oas.org/es/cidh/indigenas/docs/pdf/Brochure-MujeresIndigenas.pdf</w:t>
        </w:r>
      </w:hyperlink>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lastRenderedPageBreak/>
        <w:t>Responde  la siguiente pregunta: ¿Qué aspectos positivos encuentra en el documento? ¿Cuáles son problemas que padecen las mujeres indígenas según el documento?</w:t>
      </w:r>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b/>
          <w:color w:val="000000"/>
          <w:sz w:val="24"/>
          <w:szCs w:val="24"/>
          <w:lang w:eastAsia="es-CO"/>
        </w:rPr>
      </w:pPr>
      <w:r w:rsidRPr="009B1430">
        <w:rPr>
          <w:rFonts w:ascii="Arial Narrow" w:eastAsia="Times New Roman" w:hAnsi="Arial Narrow" w:cs="Times New Roman"/>
          <w:b/>
          <w:color w:val="000000"/>
          <w:sz w:val="24"/>
          <w:szCs w:val="24"/>
          <w:lang w:eastAsia="es-CO"/>
        </w:rPr>
        <w:t>GRUPO 3  violencia contra la mujer indígena en Colombia</w:t>
      </w:r>
      <w:sdt>
        <w:sdtPr>
          <w:rPr>
            <w:rFonts w:ascii="Arial Narrow" w:eastAsia="Times New Roman" w:hAnsi="Arial Narrow" w:cs="Times New Roman"/>
            <w:b/>
            <w:color w:val="000000"/>
            <w:sz w:val="24"/>
            <w:szCs w:val="24"/>
            <w:lang w:eastAsia="es-CO"/>
          </w:rPr>
          <w:id w:val="1346819600"/>
          <w:citation/>
        </w:sdtPr>
        <w:sdtEndPr/>
        <w:sdtContent>
          <w:r w:rsidRPr="009B1430">
            <w:rPr>
              <w:rFonts w:ascii="Arial Narrow" w:eastAsia="Times New Roman" w:hAnsi="Arial Narrow" w:cs="Times New Roman"/>
              <w:b/>
              <w:color w:val="000000"/>
              <w:sz w:val="24"/>
              <w:szCs w:val="24"/>
              <w:lang w:eastAsia="es-CO"/>
            </w:rPr>
            <w:fldChar w:fldCharType="begin"/>
          </w:r>
          <w:r w:rsidRPr="009B1430">
            <w:rPr>
              <w:rFonts w:ascii="Arial Narrow" w:eastAsia="Times New Roman" w:hAnsi="Arial Narrow" w:cs="Times New Roman"/>
              <w:b/>
              <w:color w:val="000000"/>
              <w:sz w:val="24"/>
              <w:szCs w:val="24"/>
              <w:lang w:eastAsia="es-CO"/>
            </w:rPr>
            <w:instrText xml:space="preserve"> CITATION ELT16 \l 9226 </w:instrText>
          </w:r>
          <w:r w:rsidRPr="009B1430">
            <w:rPr>
              <w:rFonts w:ascii="Arial Narrow" w:eastAsia="Times New Roman" w:hAnsi="Arial Narrow" w:cs="Times New Roman"/>
              <w:b/>
              <w:color w:val="000000"/>
              <w:sz w:val="24"/>
              <w:szCs w:val="24"/>
              <w:lang w:eastAsia="es-CO"/>
            </w:rPr>
            <w:fldChar w:fldCharType="separate"/>
          </w:r>
          <w:r w:rsidRPr="009B1430">
            <w:rPr>
              <w:rFonts w:ascii="Arial Narrow" w:eastAsia="Times New Roman" w:hAnsi="Arial Narrow" w:cs="Times New Roman"/>
              <w:b/>
              <w:noProof/>
              <w:color w:val="000000"/>
              <w:sz w:val="24"/>
              <w:szCs w:val="24"/>
              <w:lang w:eastAsia="es-CO"/>
            </w:rPr>
            <w:t xml:space="preserve"> </w:t>
          </w:r>
          <w:r w:rsidRPr="009B1430">
            <w:rPr>
              <w:rFonts w:ascii="Arial Narrow" w:eastAsia="Times New Roman" w:hAnsi="Arial Narrow" w:cs="Times New Roman"/>
              <w:noProof/>
              <w:color w:val="000000"/>
              <w:sz w:val="24"/>
              <w:szCs w:val="24"/>
              <w:lang w:eastAsia="es-CO"/>
            </w:rPr>
            <w:t>(EL TIEMPO, 2016)</w:t>
          </w:r>
          <w:r w:rsidRPr="009B1430">
            <w:rPr>
              <w:rFonts w:ascii="Arial Narrow" w:eastAsia="Times New Roman" w:hAnsi="Arial Narrow" w:cs="Times New Roman"/>
              <w:b/>
              <w:color w:val="000000"/>
              <w:sz w:val="24"/>
              <w:szCs w:val="24"/>
              <w:lang w:eastAsia="es-CO"/>
            </w:rPr>
            <w:fldChar w:fldCharType="end"/>
          </w:r>
        </w:sdtContent>
      </w:sdt>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En el siguiente link se encuentra el documento a estudiar, entrar en la red.</w:t>
      </w:r>
    </w:p>
    <w:p w:rsidR="00115AF9" w:rsidRPr="009B1430" w:rsidRDefault="009B1430"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hyperlink r:id="rId10" w:history="1">
        <w:r w:rsidR="00115AF9" w:rsidRPr="009B1430">
          <w:rPr>
            <w:rFonts w:ascii="Arial Narrow" w:hAnsi="Arial Narrow"/>
            <w:color w:val="0000FF"/>
            <w:sz w:val="24"/>
            <w:szCs w:val="24"/>
            <w:u w:val="single"/>
          </w:rPr>
          <w:t>https://www.eltiempo.com/multimedia/especiales/violencia-contra-las-mujeres-indigenas-en-colombia/15124315/1/</w:t>
        </w:r>
      </w:hyperlink>
    </w:p>
    <w:p w:rsidR="00115AF9" w:rsidRPr="009B1430" w:rsidRDefault="00115AF9" w:rsidP="009B1430">
      <w:pPr>
        <w:shd w:val="clear" w:color="auto" w:fill="F5F5F5"/>
        <w:spacing w:before="100" w:beforeAutospacing="1" w:after="100" w:afterAutospacing="1" w:line="240" w:lineRule="auto"/>
        <w:ind w:firstLine="0"/>
        <w:rPr>
          <w:rFonts w:ascii="Arial Narrow" w:eastAsia="Times New Roman" w:hAnsi="Arial Narrow" w:cs="Times New Roman"/>
          <w:color w:val="000000"/>
          <w:sz w:val="24"/>
          <w:szCs w:val="24"/>
          <w:lang w:eastAsia="es-CO"/>
        </w:rPr>
      </w:pPr>
      <w:r w:rsidRPr="009B1430">
        <w:rPr>
          <w:rFonts w:ascii="Arial Narrow" w:eastAsia="Times New Roman" w:hAnsi="Arial Narrow" w:cs="Times New Roman"/>
          <w:color w:val="000000"/>
          <w:sz w:val="24"/>
          <w:szCs w:val="24"/>
          <w:lang w:eastAsia="es-CO"/>
        </w:rPr>
        <w:t>Responde  la siguiente pregunta: ¿Qué aspectos positivos encuentra en el documento? ¿Cuáles son problemas que padecen las mujeres indígenas según el documento?</w:t>
      </w:r>
    </w:p>
    <w:p w:rsidR="00115AF9" w:rsidRPr="009B1430" w:rsidRDefault="00115AF9" w:rsidP="009B1430">
      <w:pPr>
        <w:ind w:firstLine="0"/>
        <w:rPr>
          <w:rFonts w:ascii="Arial Narrow" w:hAnsi="Arial Narrow"/>
          <w:sz w:val="24"/>
          <w:szCs w:val="24"/>
        </w:rPr>
      </w:pPr>
      <w:r w:rsidRPr="009B1430">
        <w:rPr>
          <w:rFonts w:ascii="Arial Narrow" w:hAnsi="Arial Narrow"/>
          <w:b/>
          <w:sz w:val="24"/>
          <w:szCs w:val="24"/>
        </w:rPr>
        <w:t>¿Cómo sé qué aprendí</w:t>
      </w:r>
      <w:r w:rsidRPr="009B1430">
        <w:rPr>
          <w:rFonts w:ascii="Arial Narrow" w:hAnsi="Arial Narrow"/>
          <w:sz w:val="24"/>
          <w:szCs w:val="24"/>
        </w:rPr>
        <w:t xml:space="preserve">? Este es el momento de preparar y presentar el </w:t>
      </w:r>
      <w:proofErr w:type="spellStart"/>
      <w:r w:rsidRPr="009B1430">
        <w:rPr>
          <w:rFonts w:ascii="Arial Narrow" w:hAnsi="Arial Narrow"/>
          <w:sz w:val="24"/>
          <w:szCs w:val="24"/>
        </w:rPr>
        <w:t>sociodrama</w:t>
      </w:r>
      <w:proofErr w:type="spellEnd"/>
      <w:r w:rsidRPr="009B1430">
        <w:rPr>
          <w:rFonts w:ascii="Arial Narrow" w:hAnsi="Arial Narrow"/>
          <w:sz w:val="24"/>
          <w:szCs w:val="24"/>
        </w:rPr>
        <w:t xml:space="preserve">, recuerda los criterios establecidos (Principio, desarrollo y fin, claridad en la temática acorde al documento leído, participación de todos los miembros del grupo, la duración máxima 5 minutos). Para esto el profesor dará el tiempo suficiente para que los estudiantes organicen bien la representación.  </w:t>
      </w:r>
    </w:p>
    <w:p w:rsidR="00115AF9" w:rsidRPr="009B1430" w:rsidRDefault="00115AF9" w:rsidP="009B1430">
      <w:pPr>
        <w:tabs>
          <w:tab w:val="left" w:pos="3830"/>
        </w:tabs>
        <w:ind w:firstLine="0"/>
        <w:rPr>
          <w:rFonts w:ascii="Arial Narrow" w:hAnsi="Arial Narrow"/>
          <w:sz w:val="24"/>
          <w:szCs w:val="24"/>
        </w:rPr>
      </w:pPr>
      <w:r w:rsidRPr="009B1430">
        <w:rPr>
          <w:rFonts w:ascii="Arial Narrow" w:hAnsi="Arial Narrow"/>
          <w:b/>
          <w:sz w:val="24"/>
          <w:szCs w:val="24"/>
        </w:rPr>
        <w:t xml:space="preserve">Practico lo que aprendo: </w:t>
      </w:r>
      <w:r w:rsidRPr="009B1430">
        <w:rPr>
          <w:rFonts w:ascii="Arial Narrow" w:hAnsi="Arial Narrow"/>
          <w:sz w:val="24"/>
          <w:szCs w:val="24"/>
        </w:rPr>
        <w:t>Como trabajo de campo vas a realizar un registro etnográfico siguiendo las indicaciones que a continuación te presento:</w:t>
      </w:r>
    </w:p>
    <w:p w:rsidR="00115AF9" w:rsidRPr="009B1430" w:rsidRDefault="00115AF9" w:rsidP="009B1430">
      <w:pPr>
        <w:numPr>
          <w:ilvl w:val="0"/>
          <w:numId w:val="11"/>
        </w:numPr>
        <w:tabs>
          <w:tab w:val="left" w:pos="3830"/>
        </w:tabs>
        <w:contextualSpacing/>
        <w:rPr>
          <w:rFonts w:ascii="Arial Narrow" w:hAnsi="Arial Narrow"/>
          <w:sz w:val="24"/>
          <w:szCs w:val="24"/>
        </w:rPr>
      </w:pPr>
      <w:r w:rsidRPr="009B1430">
        <w:rPr>
          <w:rFonts w:ascii="Arial Narrow" w:hAnsi="Arial Narrow"/>
          <w:sz w:val="24"/>
          <w:szCs w:val="24"/>
        </w:rPr>
        <w:t>Vas a escoger una familia de la comunidad y registraras durante una semana que pasa con las mujeres que conform</w:t>
      </w:r>
      <w:r w:rsidR="00CC2FF6" w:rsidRPr="009B1430">
        <w:rPr>
          <w:rFonts w:ascii="Arial Narrow" w:hAnsi="Arial Narrow"/>
          <w:sz w:val="24"/>
          <w:szCs w:val="24"/>
        </w:rPr>
        <w:t>an dicha familia, cada día debes</w:t>
      </w:r>
      <w:r w:rsidRPr="009B1430">
        <w:rPr>
          <w:rFonts w:ascii="Arial Narrow" w:hAnsi="Arial Narrow"/>
          <w:sz w:val="24"/>
          <w:szCs w:val="24"/>
        </w:rPr>
        <w:t xml:space="preserve"> escribir en tu libreta o cuaderno </w:t>
      </w:r>
      <w:r w:rsidRPr="009B1430">
        <w:rPr>
          <w:rFonts w:ascii="Arial Narrow" w:hAnsi="Arial Narrow"/>
          <w:b/>
          <w:sz w:val="24"/>
          <w:szCs w:val="24"/>
        </w:rPr>
        <w:t>la fecha</w:t>
      </w:r>
      <w:r w:rsidRPr="009B1430">
        <w:rPr>
          <w:rFonts w:ascii="Arial Narrow" w:hAnsi="Arial Narrow"/>
          <w:sz w:val="24"/>
          <w:szCs w:val="24"/>
        </w:rPr>
        <w:t xml:space="preserve"> en que inicias a registrar, la </w:t>
      </w:r>
      <w:r w:rsidRPr="009B1430">
        <w:rPr>
          <w:rFonts w:ascii="Arial Narrow" w:hAnsi="Arial Narrow"/>
          <w:b/>
          <w:sz w:val="24"/>
          <w:szCs w:val="24"/>
        </w:rPr>
        <w:t>hora</w:t>
      </w:r>
      <w:r w:rsidRPr="009B1430">
        <w:rPr>
          <w:rFonts w:ascii="Arial Narrow" w:hAnsi="Arial Narrow"/>
          <w:sz w:val="24"/>
          <w:szCs w:val="24"/>
        </w:rPr>
        <w:t xml:space="preserve">, el </w:t>
      </w:r>
      <w:r w:rsidRPr="009B1430">
        <w:rPr>
          <w:rFonts w:ascii="Arial Narrow" w:hAnsi="Arial Narrow"/>
          <w:b/>
          <w:sz w:val="24"/>
          <w:szCs w:val="24"/>
        </w:rPr>
        <w:t xml:space="preserve">lugar </w:t>
      </w:r>
      <w:r w:rsidRPr="009B1430">
        <w:rPr>
          <w:rFonts w:ascii="Arial Narrow" w:hAnsi="Arial Narrow"/>
          <w:sz w:val="24"/>
          <w:szCs w:val="24"/>
        </w:rPr>
        <w:t xml:space="preserve">en donde estás haciendo la observación, por ejemplo comunidad indígena de…casa de la familia o si es en el rio, la cancha, es bien importante situar el lugar, luego pones </w:t>
      </w:r>
      <w:r w:rsidRPr="009B1430">
        <w:rPr>
          <w:rFonts w:ascii="Arial Narrow" w:hAnsi="Arial Narrow"/>
          <w:b/>
          <w:sz w:val="24"/>
          <w:szCs w:val="24"/>
        </w:rPr>
        <w:t>la situación a observar</w:t>
      </w:r>
      <w:r w:rsidRPr="009B1430">
        <w:rPr>
          <w:rFonts w:ascii="Arial Narrow" w:hAnsi="Arial Narrow"/>
          <w:sz w:val="24"/>
          <w:szCs w:val="24"/>
        </w:rPr>
        <w:t xml:space="preserve">, por ejemplo cual es el trato que reciben las mujeres en la casa por parte de los hombres o que hacen las mujeres cuando van al rio, que juegos realizan las mujeres… sigue </w:t>
      </w:r>
      <w:r w:rsidRPr="009B1430">
        <w:rPr>
          <w:rFonts w:ascii="Arial Narrow" w:hAnsi="Arial Narrow"/>
          <w:b/>
          <w:sz w:val="24"/>
          <w:szCs w:val="24"/>
        </w:rPr>
        <w:t>la descripción</w:t>
      </w:r>
      <w:r w:rsidRPr="009B1430">
        <w:rPr>
          <w:rFonts w:ascii="Arial Narrow" w:hAnsi="Arial Narrow"/>
          <w:sz w:val="24"/>
          <w:szCs w:val="24"/>
        </w:rPr>
        <w:t xml:space="preserve"> (Anotar lo observado y/o lo escuchado durante la investigación).</w:t>
      </w:r>
    </w:p>
    <w:p w:rsidR="00115AF9" w:rsidRPr="009B1430" w:rsidRDefault="00115AF9" w:rsidP="009B1430">
      <w:pPr>
        <w:numPr>
          <w:ilvl w:val="0"/>
          <w:numId w:val="11"/>
        </w:numPr>
        <w:tabs>
          <w:tab w:val="left" w:pos="3830"/>
        </w:tabs>
        <w:contextualSpacing/>
        <w:rPr>
          <w:rFonts w:ascii="Arial Narrow" w:hAnsi="Arial Narrow"/>
          <w:sz w:val="24"/>
          <w:szCs w:val="24"/>
        </w:rPr>
      </w:pPr>
      <w:r w:rsidRPr="009B1430">
        <w:rPr>
          <w:rFonts w:ascii="Arial Narrow" w:hAnsi="Arial Narrow"/>
          <w:b/>
          <w:sz w:val="24"/>
          <w:szCs w:val="24"/>
        </w:rPr>
        <w:t>CONCLUSIÓN:</w:t>
      </w:r>
      <w:r w:rsidRPr="009B1430">
        <w:rPr>
          <w:rFonts w:ascii="Arial Narrow" w:hAnsi="Arial Narrow"/>
          <w:sz w:val="24"/>
          <w:szCs w:val="24"/>
        </w:rPr>
        <w:t xml:space="preserve"> Esta debe salir de la lectura y análisis de las descripciones realizadas a lo largo del proceso, dando respuesta al significado de lo observado y dialogo durante la indagación.</w:t>
      </w:r>
    </w:p>
    <w:p w:rsidR="00115AF9" w:rsidRPr="009B1430" w:rsidRDefault="00115AF9" w:rsidP="009B1430">
      <w:pPr>
        <w:tabs>
          <w:tab w:val="left" w:pos="3830"/>
        </w:tabs>
        <w:ind w:firstLine="0"/>
        <w:rPr>
          <w:rFonts w:ascii="Arial Narrow" w:hAnsi="Arial Narrow"/>
          <w:sz w:val="24"/>
          <w:szCs w:val="24"/>
        </w:rPr>
      </w:pPr>
      <w:r w:rsidRPr="009B1430">
        <w:rPr>
          <w:rFonts w:ascii="Arial Narrow" w:hAnsi="Arial Narrow"/>
          <w:b/>
          <w:sz w:val="24"/>
          <w:szCs w:val="24"/>
        </w:rPr>
        <w:t>IMPORTANTE:</w:t>
      </w:r>
      <w:r w:rsidRPr="009B1430">
        <w:rPr>
          <w:rFonts w:ascii="Arial Narrow" w:hAnsi="Arial Narrow"/>
          <w:sz w:val="24"/>
          <w:szCs w:val="24"/>
        </w:rPr>
        <w:t xml:space="preserve"> Se deben realizar mínimo 10 observaciones y sus respectivos registros en el diario de campo.</w:t>
      </w:r>
    </w:p>
    <w:p w:rsidR="00115AF9" w:rsidRPr="009B1430" w:rsidRDefault="00115AF9" w:rsidP="009B1430">
      <w:pPr>
        <w:tabs>
          <w:tab w:val="left" w:pos="3830"/>
        </w:tabs>
        <w:ind w:firstLine="0"/>
        <w:rPr>
          <w:rFonts w:ascii="Arial Narrow" w:hAnsi="Arial Narrow"/>
          <w:sz w:val="24"/>
          <w:szCs w:val="24"/>
        </w:rPr>
      </w:pPr>
      <w:r w:rsidRPr="009B1430">
        <w:rPr>
          <w:rFonts w:ascii="Arial Narrow" w:hAnsi="Arial Narrow"/>
          <w:sz w:val="24"/>
          <w:szCs w:val="24"/>
        </w:rPr>
        <w:t>El diario de campo es individual.</w:t>
      </w:r>
    </w:p>
    <w:p w:rsidR="00115AF9" w:rsidRPr="009B1430" w:rsidRDefault="00115AF9" w:rsidP="009B1430">
      <w:pPr>
        <w:ind w:firstLine="0"/>
        <w:rPr>
          <w:rFonts w:ascii="Arial Narrow" w:hAnsi="Arial Narrow"/>
          <w:sz w:val="24"/>
          <w:szCs w:val="24"/>
        </w:rPr>
      </w:pPr>
      <w:r w:rsidRPr="009B1430">
        <w:rPr>
          <w:rFonts w:ascii="Arial Narrow" w:hAnsi="Arial Narrow"/>
          <w:b/>
          <w:sz w:val="24"/>
          <w:szCs w:val="24"/>
        </w:rPr>
        <w:t xml:space="preserve">¿Qué aprendí? </w:t>
      </w:r>
      <w:r w:rsidRPr="009B1430">
        <w:rPr>
          <w:rFonts w:ascii="Arial Narrow" w:hAnsi="Arial Narrow"/>
          <w:sz w:val="24"/>
          <w:szCs w:val="24"/>
        </w:rPr>
        <w:t>Responde con toda sinceridad y libertad las siguientes preguntas.</w:t>
      </w:r>
    </w:p>
    <w:p w:rsidR="00115AF9" w:rsidRPr="009B1430" w:rsidRDefault="00115AF9" w:rsidP="009B1430">
      <w:pPr>
        <w:ind w:firstLine="0"/>
        <w:rPr>
          <w:rFonts w:ascii="Arial Narrow" w:hAnsi="Arial Narrow"/>
          <w:sz w:val="24"/>
          <w:szCs w:val="24"/>
        </w:rPr>
      </w:pPr>
      <w:r w:rsidRPr="009B1430">
        <w:rPr>
          <w:rFonts w:ascii="Arial Narrow" w:hAnsi="Arial Narrow"/>
          <w:sz w:val="24"/>
          <w:szCs w:val="24"/>
        </w:rPr>
        <w:t xml:space="preserve">¿Qué fue lo que más te gustó de lo compartido en esta guía? </w:t>
      </w:r>
    </w:p>
    <w:p w:rsidR="00115AF9" w:rsidRPr="009B1430" w:rsidRDefault="00115AF9" w:rsidP="009B1430">
      <w:pPr>
        <w:ind w:firstLine="0"/>
        <w:rPr>
          <w:rFonts w:ascii="Arial Narrow" w:hAnsi="Arial Narrow"/>
          <w:sz w:val="24"/>
          <w:szCs w:val="24"/>
        </w:rPr>
      </w:pPr>
      <w:r w:rsidRPr="009B1430">
        <w:rPr>
          <w:rFonts w:ascii="Arial Narrow" w:hAnsi="Arial Narrow"/>
          <w:sz w:val="24"/>
          <w:szCs w:val="24"/>
        </w:rPr>
        <w:t>¿Cuáles fueron las dificultades que encontraste en lo enseñado?</w:t>
      </w:r>
    </w:p>
    <w:p w:rsidR="00115AF9" w:rsidRPr="009B1430" w:rsidRDefault="00115AF9" w:rsidP="009B1430">
      <w:pPr>
        <w:ind w:firstLine="0"/>
        <w:rPr>
          <w:rFonts w:ascii="Arial Narrow" w:hAnsi="Arial Narrow"/>
          <w:sz w:val="24"/>
          <w:szCs w:val="24"/>
        </w:rPr>
      </w:pPr>
      <w:r w:rsidRPr="009B1430">
        <w:rPr>
          <w:rFonts w:ascii="Arial Narrow" w:hAnsi="Arial Narrow"/>
          <w:sz w:val="24"/>
          <w:szCs w:val="24"/>
        </w:rPr>
        <w:t xml:space="preserve"> Que podemos cambiar el profesor para que puedas aprender mejor los temas compartidos. </w:t>
      </w:r>
    </w:p>
    <w:p w:rsidR="00115AF9" w:rsidRPr="009B1430" w:rsidRDefault="00115AF9" w:rsidP="009B1430">
      <w:pPr>
        <w:ind w:firstLine="0"/>
        <w:rPr>
          <w:rFonts w:ascii="Arial Narrow" w:hAnsi="Arial Narrow"/>
          <w:sz w:val="24"/>
          <w:szCs w:val="24"/>
        </w:rPr>
      </w:pPr>
      <w:r w:rsidRPr="009B1430">
        <w:rPr>
          <w:rFonts w:ascii="Arial Narrow" w:hAnsi="Arial Narrow"/>
          <w:sz w:val="24"/>
          <w:szCs w:val="24"/>
        </w:rPr>
        <w:t>Con tus palabras diga que fue lo que aprendiste.</w:t>
      </w:r>
    </w:p>
    <w:p w:rsidR="00115AF9" w:rsidRPr="009B1430" w:rsidRDefault="00115AF9" w:rsidP="009B1430">
      <w:pPr>
        <w:ind w:firstLine="0"/>
        <w:rPr>
          <w:rFonts w:ascii="Arial Narrow" w:hAnsi="Arial Narrow"/>
          <w:sz w:val="24"/>
          <w:szCs w:val="24"/>
        </w:rPr>
      </w:pPr>
      <w:bookmarkStart w:id="0" w:name="_GoBack"/>
      <w:bookmarkEnd w:id="0"/>
    </w:p>
    <w:p w:rsidR="00115AF9" w:rsidRPr="009B1430" w:rsidRDefault="00115AF9" w:rsidP="009B1430">
      <w:pPr>
        <w:ind w:firstLine="0"/>
        <w:rPr>
          <w:rFonts w:ascii="Arial Narrow" w:hAnsi="Arial Narrow"/>
          <w:sz w:val="24"/>
          <w:szCs w:val="24"/>
        </w:rPr>
      </w:pPr>
    </w:p>
    <w:p w:rsidR="00115AF9" w:rsidRPr="009B1430" w:rsidRDefault="00115AF9" w:rsidP="009B1430">
      <w:pPr>
        <w:ind w:firstLine="0"/>
        <w:rPr>
          <w:rFonts w:ascii="Arial Narrow" w:hAnsi="Arial Narrow"/>
          <w:sz w:val="24"/>
          <w:szCs w:val="24"/>
        </w:rPr>
      </w:pPr>
    </w:p>
    <w:p w:rsidR="00115AF9" w:rsidRPr="009B1430" w:rsidRDefault="00115AF9" w:rsidP="009B1430">
      <w:pPr>
        <w:ind w:firstLine="0"/>
        <w:rPr>
          <w:rFonts w:ascii="Arial Narrow" w:hAnsi="Arial Narrow"/>
          <w:sz w:val="24"/>
          <w:szCs w:val="24"/>
        </w:rPr>
      </w:pPr>
    </w:p>
    <w:p w:rsidR="00115AF9" w:rsidRPr="009B1430" w:rsidRDefault="00115AF9" w:rsidP="009B1430">
      <w:pPr>
        <w:ind w:firstLine="0"/>
        <w:rPr>
          <w:rFonts w:ascii="Arial Narrow" w:hAnsi="Arial Narrow"/>
          <w:sz w:val="24"/>
          <w:szCs w:val="24"/>
        </w:rPr>
      </w:pPr>
    </w:p>
    <w:p w:rsidR="00115AF9" w:rsidRPr="009B1430" w:rsidRDefault="00115AF9" w:rsidP="009B1430">
      <w:pPr>
        <w:ind w:firstLine="0"/>
        <w:rPr>
          <w:rFonts w:ascii="Arial Narrow" w:hAnsi="Arial Narrow"/>
          <w:sz w:val="24"/>
          <w:szCs w:val="24"/>
        </w:rPr>
      </w:pPr>
    </w:p>
    <w:sectPr w:rsidR="00115AF9" w:rsidRPr="009B1430" w:rsidSect="00202A98">
      <w:headerReference w:type="default" r:id="rId11"/>
      <w:footerReference w:type="default" r:id="rId12"/>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6A" w:rsidRDefault="00CC2FF6">
      <w:pPr>
        <w:spacing w:after="0" w:line="240" w:lineRule="auto"/>
      </w:pPr>
      <w:r>
        <w:separator/>
      </w:r>
    </w:p>
  </w:endnote>
  <w:endnote w:type="continuationSeparator" w:id="0">
    <w:p w:rsidR="0086656A" w:rsidRDefault="00CC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3B788A" w:rsidRDefault="00115AF9">
        <w:pPr>
          <w:pStyle w:val="Piedepgina"/>
          <w:jc w:val="right"/>
        </w:pPr>
        <w:r>
          <w:fldChar w:fldCharType="begin"/>
        </w:r>
        <w:r>
          <w:instrText>PAGE   \* MERGEFORMAT</w:instrText>
        </w:r>
        <w:r>
          <w:fldChar w:fldCharType="separate"/>
        </w:r>
        <w:r w:rsidR="009B1430" w:rsidRPr="009B1430">
          <w:rPr>
            <w:noProof/>
            <w:lang w:val="es-ES"/>
          </w:rPr>
          <w:t>3</w:t>
        </w:r>
        <w:r>
          <w:fldChar w:fldCharType="end"/>
        </w:r>
      </w:p>
    </w:sdtContent>
  </w:sdt>
  <w:p w:rsidR="003B788A" w:rsidRDefault="009B1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6A" w:rsidRDefault="00CC2FF6">
      <w:pPr>
        <w:spacing w:after="0" w:line="240" w:lineRule="auto"/>
      </w:pPr>
      <w:r>
        <w:separator/>
      </w:r>
    </w:p>
  </w:footnote>
  <w:footnote w:type="continuationSeparator" w:id="0">
    <w:p w:rsidR="0086656A" w:rsidRDefault="00CC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8A" w:rsidRPr="00F520A3" w:rsidRDefault="00115AF9"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03C736B7" wp14:editId="0C8AD004">
          <wp:simplePos x="0" y="0"/>
          <wp:positionH relativeFrom="column">
            <wp:posOffset>295910</wp:posOffset>
          </wp:positionH>
          <wp:positionV relativeFrom="paragraph">
            <wp:posOffset>-205105</wp:posOffset>
          </wp:positionV>
          <wp:extent cx="482600" cy="641985"/>
          <wp:effectExtent l="0" t="0" r="0" b="5715"/>
          <wp:wrapSquare wrapText="bothSides"/>
          <wp:docPr id="20" name="Imagen 20"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3B788A" w:rsidRPr="00F520A3" w:rsidRDefault="00115AF9"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3B788A" w:rsidRPr="00F520A3" w:rsidRDefault="00115AF9"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3B788A" w:rsidRDefault="009B1430"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5E7"/>
    <w:multiLevelType w:val="hybridMultilevel"/>
    <w:tmpl w:val="1D000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714FF"/>
    <w:multiLevelType w:val="hybridMultilevel"/>
    <w:tmpl w:val="422C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ED53DE"/>
    <w:multiLevelType w:val="multilevel"/>
    <w:tmpl w:val="59FCB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786A9D"/>
    <w:multiLevelType w:val="hybridMultilevel"/>
    <w:tmpl w:val="E5E63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9B73176"/>
    <w:multiLevelType w:val="hybridMultilevel"/>
    <w:tmpl w:val="7846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7"/>
  </w:num>
  <w:num w:numId="6">
    <w:abstractNumId w:val="6"/>
  </w:num>
  <w:num w:numId="7">
    <w:abstractNumId w:val="9"/>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FF"/>
    <w:rsid w:val="00115AF9"/>
    <w:rsid w:val="0086656A"/>
    <w:rsid w:val="009B1430"/>
    <w:rsid w:val="009E0DD4"/>
    <w:rsid w:val="00CC2FF6"/>
    <w:rsid w:val="00FC2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15AF9"/>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5AF9"/>
    <w:rPr>
      <w:rFonts w:asciiTheme="majorHAnsi" w:eastAsiaTheme="majorEastAsia" w:hAnsiTheme="majorHAnsi" w:cstheme="majorBidi"/>
      <w:b/>
      <w:bCs/>
      <w:color w:val="4F81BD" w:themeColor="accent1"/>
      <w:sz w:val="26"/>
      <w:szCs w:val="26"/>
    </w:rPr>
  </w:style>
  <w:style w:type="numbering" w:customStyle="1" w:styleId="Sinlista1">
    <w:name w:val="Sin lista1"/>
    <w:next w:val="Sinlista"/>
    <w:uiPriority w:val="99"/>
    <w:semiHidden/>
    <w:unhideWhenUsed/>
    <w:rsid w:val="00115AF9"/>
  </w:style>
  <w:style w:type="paragraph" w:styleId="Encabezado">
    <w:name w:val="header"/>
    <w:basedOn w:val="Normal"/>
    <w:link w:val="EncabezadoCar"/>
    <w:uiPriority w:val="99"/>
    <w:unhideWhenUsed/>
    <w:rsid w:val="00115AF9"/>
    <w:pPr>
      <w:tabs>
        <w:tab w:val="center" w:pos="4419"/>
        <w:tab w:val="right" w:pos="8838"/>
      </w:tabs>
      <w:spacing w:after="0" w:line="240" w:lineRule="auto"/>
      <w:ind w:firstLine="0"/>
      <w:jc w:val="left"/>
    </w:pPr>
  </w:style>
  <w:style w:type="character" w:customStyle="1" w:styleId="EncabezadoCar">
    <w:name w:val="Encabezado Car"/>
    <w:basedOn w:val="Fuentedeprrafopredeter"/>
    <w:link w:val="Encabezado"/>
    <w:uiPriority w:val="99"/>
    <w:rsid w:val="00115AF9"/>
  </w:style>
  <w:style w:type="paragraph" w:styleId="Piedepgina">
    <w:name w:val="footer"/>
    <w:basedOn w:val="Normal"/>
    <w:link w:val="PiedepginaCar"/>
    <w:uiPriority w:val="99"/>
    <w:unhideWhenUsed/>
    <w:rsid w:val="00115AF9"/>
    <w:pPr>
      <w:tabs>
        <w:tab w:val="center" w:pos="4419"/>
        <w:tab w:val="right" w:pos="8838"/>
      </w:tabs>
      <w:spacing w:after="0" w:line="240" w:lineRule="auto"/>
      <w:ind w:firstLine="0"/>
      <w:jc w:val="left"/>
    </w:pPr>
  </w:style>
  <w:style w:type="character" w:customStyle="1" w:styleId="PiedepginaCar">
    <w:name w:val="Pie de página Car"/>
    <w:basedOn w:val="Fuentedeprrafopredeter"/>
    <w:link w:val="Piedepgina"/>
    <w:uiPriority w:val="99"/>
    <w:rsid w:val="00115AF9"/>
  </w:style>
  <w:style w:type="table" w:styleId="Tablaconcuadrcula">
    <w:name w:val="Table Grid"/>
    <w:basedOn w:val="Tablanormal"/>
    <w:uiPriority w:val="59"/>
    <w:rsid w:val="00115AF9"/>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115AF9"/>
    <w:pPr>
      <w:spacing w:after="0" w:line="240" w:lineRule="auto"/>
      <w:ind w:firstLine="0"/>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115AF9"/>
    <w:rPr>
      <w:color w:val="0000FF"/>
      <w:u w:val="single"/>
    </w:rPr>
  </w:style>
  <w:style w:type="character" w:styleId="Hipervnculovisitado">
    <w:name w:val="FollowedHyperlink"/>
    <w:basedOn w:val="Fuentedeprrafopredeter"/>
    <w:uiPriority w:val="99"/>
    <w:semiHidden/>
    <w:unhideWhenUsed/>
    <w:rsid w:val="00115AF9"/>
    <w:rPr>
      <w:color w:val="800080" w:themeColor="followedHyperlink"/>
      <w:u w:val="single"/>
    </w:rPr>
  </w:style>
  <w:style w:type="paragraph" w:styleId="Prrafodelista">
    <w:name w:val="List Paragraph"/>
    <w:basedOn w:val="Normal"/>
    <w:uiPriority w:val="34"/>
    <w:qFormat/>
    <w:rsid w:val="00115AF9"/>
    <w:pPr>
      <w:ind w:left="720" w:firstLine="0"/>
      <w:contextualSpacing/>
      <w:jc w:val="left"/>
    </w:pPr>
  </w:style>
  <w:style w:type="paragraph" w:styleId="NormalWeb">
    <w:name w:val="Normal (Web)"/>
    <w:basedOn w:val="Normal"/>
    <w:uiPriority w:val="99"/>
    <w:unhideWhenUsed/>
    <w:rsid w:val="00115AF9"/>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15AF9"/>
    <w:pPr>
      <w:spacing w:after="0" w:line="240" w:lineRule="auto"/>
      <w:ind w:firstLine="0"/>
      <w:jc w:val="left"/>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AF9"/>
    <w:rPr>
      <w:rFonts w:ascii="Tahoma" w:hAnsi="Tahoma" w:cs="Tahoma"/>
      <w:sz w:val="16"/>
      <w:szCs w:val="16"/>
    </w:rPr>
  </w:style>
  <w:style w:type="table" w:styleId="Listaclara-nfasis5">
    <w:name w:val="Light List Accent 5"/>
    <w:basedOn w:val="Tablanormal"/>
    <w:uiPriority w:val="61"/>
    <w:rsid w:val="00115AF9"/>
    <w:pPr>
      <w:spacing w:after="0" w:line="240" w:lineRule="auto"/>
      <w:ind w:firstLine="0"/>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115AF9"/>
    <w:pPr>
      <w:spacing w:after="0" w:line="240" w:lineRule="auto"/>
      <w:ind w:firstLine="0"/>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15AF9"/>
    <w:pPr>
      <w:spacing w:after="0" w:line="240" w:lineRule="auto"/>
      <w:ind w:firstLine="0"/>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115AF9"/>
    <w:pPr>
      <w:spacing w:after="0" w:line="240" w:lineRule="auto"/>
      <w:ind w:firstLine="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15AF9"/>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5AF9"/>
    <w:rPr>
      <w:rFonts w:asciiTheme="majorHAnsi" w:eastAsiaTheme="majorEastAsia" w:hAnsiTheme="majorHAnsi" w:cstheme="majorBidi"/>
      <w:b/>
      <w:bCs/>
      <w:color w:val="4F81BD" w:themeColor="accent1"/>
      <w:sz w:val="26"/>
      <w:szCs w:val="26"/>
    </w:rPr>
  </w:style>
  <w:style w:type="numbering" w:customStyle="1" w:styleId="Sinlista1">
    <w:name w:val="Sin lista1"/>
    <w:next w:val="Sinlista"/>
    <w:uiPriority w:val="99"/>
    <w:semiHidden/>
    <w:unhideWhenUsed/>
    <w:rsid w:val="00115AF9"/>
  </w:style>
  <w:style w:type="paragraph" w:styleId="Encabezado">
    <w:name w:val="header"/>
    <w:basedOn w:val="Normal"/>
    <w:link w:val="EncabezadoCar"/>
    <w:uiPriority w:val="99"/>
    <w:unhideWhenUsed/>
    <w:rsid w:val="00115AF9"/>
    <w:pPr>
      <w:tabs>
        <w:tab w:val="center" w:pos="4419"/>
        <w:tab w:val="right" w:pos="8838"/>
      </w:tabs>
      <w:spacing w:after="0" w:line="240" w:lineRule="auto"/>
      <w:ind w:firstLine="0"/>
      <w:jc w:val="left"/>
    </w:pPr>
  </w:style>
  <w:style w:type="character" w:customStyle="1" w:styleId="EncabezadoCar">
    <w:name w:val="Encabezado Car"/>
    <w:basedOn w:val="Fuentedeprrafopredeter"/>
    <w:link w:val="Encabezado"/>
    <w:uiPriority w:val="99"/>
    <w:rsid w:val="00115AF9"/>
  </w:style>
  <w:style w:type="paragraph" w:styleId="Piedepgina">
    <w:name w:val="footer"/>
    <w:basedOn w:val="Normal"/>
    <w:link w:val="PiedepginaCar"/>
    <w:uiPriority w:val="99"/>
    <w:unhideWhenUsed/>
    <w:rsid w:val="00115AF9"/>
    <w:pPr>
      <w:tabs>
        <w:tab w:val="center" w:pos="4419"/>
        <w:tab w:val="right" w:pos="8838"/>
      </w:tabs>
      <w:spacing w:after="0" w:line="240" w:lineRule="auto"/>
      <w:ind w:firstLine="0"/>
      <w:jc w:val="left"/>
    </w:pPr>
  </w:style>
  <w:style w:type="character" w:customStyle="1" w:styleId="PiedepginaCar">
    <w:name w:val="Pie de página Car"/>
    <w:basedOn w:val="Fuentedeprrafopredeter"/>
    <w:link w:val="Piedepgina"/>
    <w:uiPriority w:val="99"/>
    <w:rsid w:val="00115AF9"/>
  </w:style>
  <w:style w:type="table" w:styleId="Tablaconcuadrcula">
    <w:name w:val="Table Grid"/>
    <w:basedOn w:val="Tablanormal"/>
    <w:uiPriority w:val="59"/>
    <w:rsid w:val="00115AF9"/>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115AF9"/>
    <w:pPr>
      <w:spacing w:after="0" w:line="240" w:lineRule="auto"/>
      <w:ind w:firstLine="0"/>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115AF9"/>
    <w:rPr>
      <w:color w:val="0000FF"/>
      <w:u w:val="single"/>
    </w:rPr>
  </w:style>
  <w:style w:type="character" w:styleId="Hipervnculovisitado">
    <w:name w:val="FollowedHyperlink"/>
    <w:basedOn w:val="Fuentedeprrafopredeter"/>
    <w:uiPriority w:val="99"/>
    <w:semiHidden/>
    <w:unhideWhenUsed/>
    <w:rsid w:val="00115AF9"/>
    <w:rPr>
      <w:color w:val="800080" w:themeColor="followedHyperlink"/>
      <w:u w:val="single"/>
    </w:rPr>
  </w:style>
  <w:style w:type="paragraph" w:styleId="Prrafodelista">
    <w:name w:val="List Paragraph"/>
    <w:basedOn w:val="Normal"/>
    <w:uiPriority w:val="34"/>
    <w:qFormat/>
    <w:rsid w:val="00115AF9"/>
    <w:pPr>
      <w:ind w:left="720" w:firstLine="0"/>
      <w:contextualSpacing/>
      <w:jc w:val="left"/>
    </w:pPr>
  </w:style>
  <w:style w:type="paragraph" w:styleId="NormalWeb">
    <w:name w:val="Normal (Web)"/>
    <w:basedOn w:val="Normal"/>
    <w:uiPriority w:val="99"/>
    <w:unhideWhenUsed/>
    <w:rsid w:val="00115AF9"/>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15AF9"/>
    <w:pPr>
      <w:spacing w:after="0" w:line="240" w:lineRule="auto"/>
      <w:ind w:firstLine="0"/>
      <w:jc w:val="left"/>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AF9"/>
    <w:rPr>
      <w:rFonts w:ascii="Tahoma" w:hAnsi="Tahoma" w:cs="Tahoma"/>
      <w:sz w:val="16"/>
      <w:szCs w:val="16"/>
    </w:rPr>
  </w:style>
  <w:style w:type="table" w:styleId="Listaclara-nfasis5">
    <w:name w:val="Light List Accent 5"/>
    <w:basedOn w:val="Tablanormal"/>
    <w:uiPriority w:val="61"/>
    <w:rsid w:val="00115AF9"/>
    <w:pPr>
      <w:spacing w:after="0" w:line="240" w:lineRule="auto"/>
      <w:ind w:firstLine="0"/>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115AF9"/>
    <w:pPr>
      <w:spacing w:after="0" w:line="240" w:lineRule="auto"/>
      <w:ind w:firstLine="0"/>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15AF9"/>
    <w:pPr>
      <w:spacing w:after="0" w:line="240" w:lineRule="auto"/>
      <w:ind w:firstLine="0"/>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115AF9"/>
    <w:pPr>
      <w:spacing w:after="0" w:line="240" w:lineRule="auto"/>
      <w:ind w:firstLine="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ltiempo.com/multimedia/especiales/violencia-contra-las-mujeres-indigenas-en-colombia/15124315/1/" TargetMode="External"/><Relationship Id="rId4" Type="http://schemas.microsoft.com/office/2007/relationships/stylesWithEffects" Target="stylesWithEffects.xml"/><Relationship Id="rId9" Type="http://schemas.openxmlformats.org/officeDocument/2006/relationships/hyperlink" Target="https://www.oas.org/es/cidh/indigenas/docs/pdf/Brochure-MujeresIndigena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InternetSite</b:SourceType>
    <b:Guid>{9001F547-9136-43F9-8C4D-D4ACF35481A8}</b:Guid>
    <b:Title>Mujeres indígenas en Colombia: Tejiendo vida y pensamiento en las diferentes regiones del país</b:Title>
    <b:Year>2011</b:Year>
    <b:Author>
      <b:Author>
        <b:NameList>
          <b:Person>
            <b:Last>Ruiz</b:Last>
            <b:First>Catalina</b:First>
            <b:Middle>Carmona</b:Middle>
          </b:Person>
        </b:NameList>
      </b:Author>
    </b:Author>
    <b:InternetSiteTitle>prensarural.org</b:InternetSiteTitle>
    <b:Month>Febrero</b:Month>
    <b:Day>23</b:Day>
    <b:YearAccessed>2020</b:YearAccessed>
    <b:MonthAccessed>Junio</b:MonthAccessed>
    <b:DayAccessed>16</b:DayAccessed>
    <b:URL>https://www.prensarural.org/spip/spip.php?article5367</b:URL>
    <b:RefOrder>1</b:RefOrder>
  </b:Source>
  <b:Source>
    <b:Tag>CID17</b:Tag>
    <b:SourceType>InternetSite</b:SourceType>
    <b:Guid>{D39F656C-AD2C-4C66-BC18-F355289DA2BA}</b:Guid>
    <b:Author>
      <b:Author>
        <b:Corporate>CIDH</b:Corporate>
      </b:Author>
    </b:Author>
    <b:Title>Mujeres indígenas</b:Title>
    <b:InternetSiteTitle>oas.org</b:InternetSiteTitle>
    <b:Year>2017</b:Year>
    <b:YearAccessed>2020</b:YearAccessed>
    <b:MonthAccessed>Junio</b:MonthAccessed>
    <b:DayAccessed>16</b:DayAccessed>
    <b:URL>https://www.oas.org/es/cidh/indigenas/docs/pdf/Brochure-MujeresIndigenas.pdf</b:URL>
    <b:RefOrder>2</b:RefOrder>
  </b:Source>
  <b:Source>
    <b:Tag>ELT16</b:Tag>
    <b:SourceType>InternetSite</b:SourceType>
    <b:Guid>{B1569503-CBB9-4A7D-8AEB-C69F4BE3EF2F}</b:Guid>
    <b:Author>
      <b:Author>
        <b:Corporate>EL TIEMPO</b:Corporate>
      </b:Author>
    </b:Author>
    <b:Title>Violencia contra las-mujeres indigenas en colombia</b:Title>
    <b:InternetSiteTitle>eltiempo.com</b:InternetSiteTitle>
    <b:Year>2016</b:Year>
    <b:YearAccessed>2020</b:YearAccessed>
    <b:MonthAccessed>Junio</b:MonthAccessed>
    <b:DayAccessed>16</b:DayAccessed>
    <b:URL>https://www.eltiempo.com/multimedia/especiales/violencia-contra-las-mujeres-indigenas-en-colombia/15124315/1/</b:URL>
    <b:RefOrder>3</b:RefOrder>
  </b:Source>
</b:Sources>
</file>

<file path=customXml/itemProps1.xml><?xml version="1.0" encoding="utf-8"?>
<ds:datastoreItem xmlns:ds="http://schemas.openxmlformats.org/officeDocument/2006/customXml" ds:itemID="{F74E84A9-AFB3-4523-B9B1-5A281E5F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2448</Words>
  <Characters>13465</Characters>
  <Application>Microsoft Office Word</Application>
  <DocSecurity>0</DocSecurity>
  <Lines>112</Lines>
  <Paragraphs>31</Paragraphs>
  <ScaleCrop>false</ScaleCrop>
  <Company>Luffi</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Estudiantes</cp:lastModifiedBy>
  <cp:revision>4</cp:revision>
  <dcterms:created xsi:type="dcterms:W3CDTF">2020-06-16T21:22:00Z</dcterms:created>
  <dcterms:modified xsi:type="dcterms:W3CDTF">2020-06-22T20:43:00Z</dcterms:modified>
</cp:coreProperties>
</file>