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6C" w:rsidRPr="00915CD1" w:rsidRDefault="00CC6E6C" w:rsidP="00B27610">
      <w:pPr>
        <w:jc w:val="both"/>
        <w:rPr>
          <w:rFonts w:ascii="Arial Narrow" w:hAnsi="Arial Narrow"/>
          <w:sz w:val="24"/>
          <w:szCs w:val="24"/>
        </w:rPr>
      </w:pPr>
    </w:p>
    <w:tbl>
      <w:tblPr>
        <w:tblStyle w:val="Cuadrculaclara-nfasis5"/>
        <w:tblW w:w="10518" w:type="dxa"/>
        <w:jc w:val="center"/>
        <w:tblLook w:val="04A0" w:firstRow="1" w:lastRow="0" w:firstColumn="1" w:lastColumn="0" w:noHBand="0" w:noVBand="1"/>
      </w:tblPr>
      <w:tblGrid>
        <w:gridCol w:w="1186"/>
        <w:gridCol w:w="967"/>
        <w:gridCol w:w="1782"/>
        <w:gridCol w:w="1629"/>
        <w:gridCol w:w="1230"/>
        <w:gridCol w:w="1418"/>
        <w:gridCol w:w="2306"/>
      </w:tblGrid>
      <w:tr w:rsidR="00B27610" w:rsidRPr="00915CD1" w:rsidTr="007573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27610" w:rsidRPr="00915CD1" w:rsidRDefault="00B27610" w:rsidP="00757332">
            <w:pPr>
              <w:tabs>
                <w:tab w:val="left" w:pos="7620"/>
              </w:tabs>
              <w:spacing w:line="259" w:lineRule="auto"/>
              <w:jc w:val="both"/>
              <w:rPr>
                <w:rFonts w:ascii="Arial Narrow" w:eastAsia="Calibri" w:hAnsi="Arial Narrow" w:cs="Times New Roman"/>
                <w:b w:val="0"/>
                <w:sz w:val="24"/>
                <w:szCs w:val="24"/>
              </w:rPr>
            </w:pPr>
            <w:r w:rsidRPr="00915CD1">
              <w:rPr>
                <w:rFonts w:ascii="Arial Narrow" w:eastAsia="Calibri" w:hAnsi="Arial Narrow" w:cs="Times New Roman"/>
                <w:b w:val="0"/>
                <w:sz w:val="24"/>
                <w:szCs w:val="24"/>
              </w:rPr>
              <w:t>Área</w:t>
            </w:r>
          </w:p>
        </w:tc>
        <w:tc>
          <w:tcPr>
            <w:tcW w:w="967" w:type="dxa"/>
          </w:tcPr>
          <w:p w:rsidR="00B27610" w:rsidRPr="00915CD1"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Grado</w:t>
            </w:r>
          </w:p>
        </w:tc>
        <w:tc>
          <w:tcPr>
            <w:tcW w:w="1782" w:type="dxa"/>
          </w:tcPr>
          <w:p w:rsidR="00B27610" w:rsidRPr="00915CD1"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Profesor</w:t>
            </w:r>
          </w:p>
        </w:tc>
        <w:tc>
          <w:tcPr>
            <w:tcW w:w="1629" w:type="dxa"/>
          </w:tcPr>
          <w:p w:rsidR="00B27610" w:rsidRPr="00915CD1"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Estudiante</w:t>
            </w:r>
          </w:p>
        </w:tc>
        <w:tc>
          <w:tcPr>
            <w:tcW w:w="1230" w:type="dxa"/>
          </w:tcPr>
          <w:p w:rsidR="00B27610" w:rsidRPr="00915CD1"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Fecha de recibido</w:t>
            </w:r>
          </w:p>
        </w:tc>
        <w:tc>
          <w:tcPr>
            <w:tcW w:w="1418" w:type="dxa"/>
          </w:tcPr>
          <w:p w:rsidR="00B27610" w:rsidRPr="00915CD1"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Fecha de entrega</w:t>
            </w:r>
          </w:p>
        </w:tc>
        <w:tc>
          <w:tcPr>
            <w:tcW w:w="2306" w:type="dxa"/>
          </w:tcPr>
          <w:p w:rsidR="00B27610" w:rsidRPr="00915CD1" w:rsidRDefault="00B27610" w:rsidP="00757332">
            <w:pPr>
              <w:tabs>
                <w:tab w:val="left" w:pos="7620"/>
              </w:tabs>
              <w:spacing w:line="259" w:lineRule="auto"/>
              <w:jc w:val="both"/>
              <w:cnfStyle w:val="100000000000" w:firstRow="1" w:lastRow="0" w:firstColumn="0" w:lastColumn="0" w:oddVBand="0" w:evenVBand="0" w:oddHBand="0" w:evenHBand="0" w:firstRowFirstColumn="0" w:firstRowLastColumn="0" w:lastRowFirstColumn="0" w:lastRowLastColumn="0"/>
              <w:rPr>
                <w:rFonts w:ascii="Arial Narrow" w:eastAsia="Calibri" w:hAnsi="Arial Narrow" w:cs="Times New Roman"/>
                <w:b w:val="0"/>
                <w:sz w:val="24"/>
                <w:szCs w:val="24"/>
              </w:rPr>
            </w:pPr>
            <w:r w:rsidRPr="00915CD1">
              <w:rPr>
                <w:rFonts w:ascii="Arial Narrow" w:eastAsia="Calibri" w:hAnsi="Arial Narrow" w:cs="Times New Roman"/>
                <w:b w:val="0"/>
                <w:sz w:val="24"/>
                <w:szCs w:val="24"/>
              </w:rPr>
              <w:t>Habilidades para el S.XXI</w:t>
            </w:r>
          </w:p>
        </w:tc>
      </w:tr>
      <w:tr w:rsidR="00B27610" w:rsidRPr="00915CD1" w:rsidTr="007573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6" w:type="dxa"/>
          </w:tcPr>
          <w:p w:rsidR="00B27610" w:rsidRPr="00915CD1" w:rsidRDefault="00B27610" w:rsidP="00757332">
            <w:pPr>
              <w:tabs>
                <w:tab w:val="left" w:pos="7620"/>
              </w:tabs>
              <w:spacing w:line="259" w:lineRule="auto"/>
              <w:jc w:val="both"/>
              <w:rPr>
                <w:rFonts w:ascii="Arial Narrow" w:eastAsia="Calibri" w:hAnsi="Arial Narrow" w:cs="Times New Roman"/>
                <w:b w:val="0"/>
                <w:sz w:val="20"/>
                <w:szCs w:val="20"/>
              </w:rPr>
            </w:pPr>
            <w:r w:rsidRPr="00915CD1">
              <w:rPr>
                <w:rFonts w:ascii="Arial Narrow" w:eastAsia="Calibri" w:hAnsi="Arial Narrow" w:cs="Times New Roman"/>
                <w:b w:val="0"/>
                <w:sz w:val="20"/>
                <w:szCs w:val="20"/>
              </w:rPr>
              <w:t>Ciencias Sociales</w:t>
            </w:r>
          </w:p>
        </w:tc>
        <w:tc>
          <w:tcPr>
            <w:tcW w:w="967" w:type="dxa"/>
          </w:tcPr>
          <w:p w:rsidR="00B27610" w:rsidRPr="00915CD1" w:rsidRDefault="00B27610" w:rsidP="00B27610">
            <w:pPr>
              <w:tabs>
                <w:tab w:val="left" w:pos="7620"/>
              </w:tabs>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11</w:t>
            </w:r>
          </w:p>
        </w:tc>
        <w:tc>
          <w:tcPr>
            <w:tcW w:w="1782" w:type="dxa"/>
          </w:tcPr>
          <w:p w:rsidR="00B27610" w:rsidRPr="00915CD1"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John Jairo Chaverra Murillo</w:t>
            </w:r>
          </w:p>
        </w:tc>
        <w:tc>
          <w:tcPr>
            <w:tcW w:w="1629" w:type="dxa"/>
          </w:tcPr>
          <w:p w:rsidR="00B27610" w:rsidRPr="00915CD1"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230" w:type="dxa"/>
          </w:tcPr>
          <w:p w:rsidR="00B27610" w:rsidRPr="00915CD1"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1418" w:type="dxa"/>
          </w:tcPr>
          <w:p w:rsidR="00B27610" w:rsidRPr="00915CD1"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p>
        </w:tc>
        <w:tc>
          <w:tcPr>
            <w:tcW w:w="2306" w:type="dxa"/>
          </w:tcPr>
          <w:p w:rsidR="00B27610" w:rsidRPr="00915CD1"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Creatividad</w:t>
            </w:r>
          </w:p>
          <w:p w:rsidR="00B27610" w:rsidRPr="00915CD1"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Pensamiento crítico</w:t>
            </w:r>
          </w:p>
          <w:p w:rsidR="00B27610" w:rsidRPr="00915CD1"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Solución de problemas</w:t>
            </w:r>
          </w:p>
          <w:p w:rsidR="00B27610" w:rsidRPr="00915CD1" w:rsidRDefault="00B27610" w:rsidP="00757332">
            <w:pPr>
              <w:tabs>
                <w:tab w:val="left" w:pos="7620"/>
              </w:tabs>
              <w:spacing w:line="259"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915CD1">
              <w:rPr>
                <w:rFonts w:ascii="Arial Narrow" w:eastAsia="Calibri" w:hAnsi="Arial Narrow" w:cs="Times New Roman"/>
                <w:sz w:val="20"/>
                <w:szCs w:val="20"/>
              </w:rPr>
              <w:t>Comunicación-Colaboración</w:t>
            </w:r>
          </w:p>
        </w:tc>
      </w:tr>
    </w:tbl>
    <w:p w:rsidR="00B27610" w:rsidRPr="00915CD1" w:rsidRDefault="00B27610" w:rsidP="00CC6E6C">
      <w:pPr>
        <w:spacing w:before="40" w:after="40"/>
        <w:rPr>
          <w:rFonts w:ascii="Arial Narrow" w:hAnsi="Arial Narrow" w:cstheme="minorHAnsi"/>
          <w:sz w:val="24"/>
          <w:szCs w:val="24"/>
        </w:rPr>
      </w:pPr>
      <w:r w:rsidRPr="00915CD1">
        <w:rPr>
          <w:rFonts w:ascii="Arial Narrow" w:eastAsia="Calibri" w:hAnsi="Arial Narrow" w:cs="Times New Roman"/>
          <w:b/>
          <w:sz w:val="24"/>
          <w:szCs w:val="24"/>
        </w:rPr>
        <w:t>OBJETIVO:</w:t>
      </w:r>
      <w:r w:rsidRPr="00915CD1">
        <w:rPr>
          <w:rFonts w:ascii="Arial Narrow" w:eastAsia="Calibri" w:hAnsi="Arial Narrow" w:cs="Times New Roman"/>
          <w:sz w:val="24"/>
          <w:szCs w:val="24"/>
        </w:rPr>
        <w:t xml:space="preserve"> </w:t>
      </w:r>
      <w:r w:rsidR="00CC6E6C" w:rsidRPr="00915CD1">
        <w:rPr>
          <w:rFonts w:ascii="Arial Narrow" w:hAnsi="Arial Narrow" w:cstheme="minorHAnsi"/>
          <w:sz w:val="24"/>
          <w:szCs w:val="24"/>
        </w:rPr>
        <w:t>Analizar las tensiones que los hechos históricos mundiales del siglo XX han generado en las relaciones internacionales (Guerra Fría, globalización, bloques económicos...)</w:t>
      </w:r>
    </w:p>
    <w:p w:rsidR="00B27610" w:rsidRPr="00915CD1" w:rsidRDefault="00B27610" w:rsidP="00B27610">
      <w:pPr>
        <w:tabs>
          <w:tab w:val="left" w:pos="1740"/>
        </w:tabs>
        <w:jc w:val="both"/>
        <w:rPr>
          <w:rFonts w:ascii="Arial Narrow" w:hAnsi="Arial Narrow"/>
          <w:sz w:val="24"/>
          <w:szCs w:val="24"/>
        </w:rPr>
      </w:pPr>
      <w:r w:rsidRPr="00915CD1">
        <w:rPr>
          <w:rFonts w:ascii="Arial Narrow" w:hAnsi="Arial Narrow"/>
          <w:b/>
          <w:sz w:val="24"/>
          <w:szCs w:val="24"/>
        </w:rPr>
        <w:t>Introducción:</w:t>
      </w:r>
      <w:r w:rsidRPr="00915CD1">
        <w:rPr>
          <w:rFonts w:ascii="Arial Narrow" w:hAnsi="Arial Narrow"/>
          <w:sz w:val="24"/>
          <w:szCs w:val="24"/>
        </w:rPr>
        <w:t xml:space="preserve"> </w:t>
      </w:r>
      <w:r w:rsidR="00CC6E6C" w:rsidRPr="00915CD1">
        <w:rPr>
          <w:rFonts w:ascii="Arial Narrow" w:hAnsi="Arial Narrow"/>
          <w:sz w:val="24"/>
          <w:szCs w:val="24"/>
        </w:rPr>
        <w:t xml:space="preserve">Entrar en la historia siempre es un camino fascinante porque nos permite encontrar explicaciones de muchos fenómenos que a veces no alcanzamos a entender desde nuestra cotidianidad, pero lo más importante es tomar una postura crítica ante dichos fenómenos como por ejemplo el caso de la guerra fría y sus componentes. Vamos a divertirnos en el desarrollo de esta guía realizando cada uno de las actividades propuestas.  </w:t>
      </w:r>
    </w:p>
    <w:p w:rsidR="00B27610" w:rsidRPr="00915CD1" w:rsidRDefault="00B27610" w:rsidP="00B27610">
      <w:pPr>
        <w:jc w:val="both"/>
        <w:rPr>
          <w:rFonts w:ascii="Arial Narrow" w:hAnsi="Arial Narrow"/>
          <w:sz w:val="24"/>
          <w:szCs w:val="24"/>
        </w:rPr>
      </w:pPr>
      <w:r w:rsidRPr="00915CD1">
        <w:rPr>
          <w:rFonts w:ascii="Arial Narrow" w:hAnsi="Arial Narrow"/>
          <w:b/>
          <w:sz w:val="24"/>
          <w:szCs w:val="24"/>
        </w:rPr>
        <w:t>Que voy aprender:</w:t>
      </w:r>
      <w:r w:rsidRPr="00915CD1">
        <w:rPr>
          <w:rFonts w:ascii="Arial Narrow" w:hAnsi="Arial Narrow"/>
          <w:sz w:val="24"/>
          <w:szCs w:val="24"/>
        </w:rPr>
        <w:t xml:space="preserve"> </w:t>
      </w:r>
      <w:r w:rsidR="001609FA" w:rsidRPr="00915CD1">
        <w:rPr>
          <w:rFonts w:ascii="Arial Narrow" w:hAnsi="Arial Narrow"/>
          <w:sz w:val="24"/>
          <w:szCs w:val="24"/>
        </w:rPr>
        <w:t>Escoge uno de los tantos problemas o conflictos que hay en tu comunidad o en la región por ejemplo división comunitaria, conflicto armado en el territorio…al encontrar el problema responde las siguientes preguntas:</w:t>
      </w:r>
    </w:p>
    <w:p w:rsidR="001609FA" w:rsidRPr="00915CD1" w:rsidRDefault="001609FA" w:rsidP="001609FA">
      <w:pPr>
        <w:pStyle w:val="Prrafodelista"/>
        <w:numPr>
          <w:ilvl w:val="0"/>
          <w:numId w:val="15"/>
        </w:numPr>
        <w:jc w:val="both"/>
        <w:rPr>
          <w:rFonts w:ascii="Arial Narrow" w:hAnsi="Arial Narrow"/>
          <w:sz w:val="24"/>
          <w:szCs w:val="24"/>
        </w:rPr>
      </w:pPr>
      <w:r w:rsidRPr="00915CD1">
        <w:rPr>
          <w:rFonts w:ascii="Arial Narrow" w:hAnsi="Arial Narrow"/>
          <w:sz w:val="24"/>
          <w:szCs w:val="24"/>
        </w:rPr>
        <w:t xml:space="preserve">¿Quiénes son los actores que intervienen en el problema? </w:t>
      </w:r>
    </w:p>
    <w:p w:rsidR="001609FA" w:rsidRPr="00915CD1" w:rsidRDefault="001609FA" w:rsidP="001609FA">
      <w:pPr>
        <w:pStyle w:val="Prrafodelista"/>
        <w:numPr>
          <w:ilvl w:val="0"/>
          <w:numId w:val="15"/>
        </w:numPr>
        <w:jc w:val="both"/>
        <w:rPr>
          <w:rFonts w:ascii="Arial Narrow" w:hAnsi="Arial Narrow"/>
          <w:sz w:val="24"/>
          <w:szCs w:val="24"/>
        </w:rPr>
      </w:pPr>
      <w:r w:rsidRPr="00915CD1">
        <w:rPr>
          <w:rFonts w:ascii="Arial Narrow" w:hAnsi="Arial Narrow"/>
          <w:sz w:val="24"/>
          <w:szCs w:val="24"/>
        </w:rPr>
        <w:t>¿Qué hizo que estos actores del problema se enfrentaran?</w:t>
      </w:r>
    </w:p>
    <w:p w:rsidR="001609FA" w:rsidRPr="00915CD1" w:rsidRDefault="001E7037" w:rsidP="001609FA">
      <w:pPr>
        <w:pStyle w:val="Prrafodelista"/>
        <w:numPr>
          <w:ilvl w:val="0"/>
          <w:numId w:val="15"/>
        </w:numPr>
        <w:jc w:val="both"/>
        <w:rPr>
          <w:rFonts w:ascii="Arial Narrow" w:hAnsi="Arial Narrow"/>
          <w:sz w:val="24"/>
          <w:szCs w:val="24"/>
        </w:rPr>
      </w:pPr>
      <w:r w:rsidRPr="00915CD1">
        <w:rPr>
          <w:rFonts w:ascii="Arial Narrow" w:hAnsi="Arial Narrow"/>
          <w:sz w:val="24"/>
          <w:szCs w:val="24"/>
        </w:rPr>
        <w:t>¿Cuánto tiempo tiene de duración el conflicto estudiado</w:t>
      </w:r>
      <w:r w:rsidR="001609FA" w:rsidRPr="00915CD1">
        <w:rPr>
          <w:rFonts w:ascii="Arial Narrow" w:hAnsi="Arial Narrow"/>
          <w:sz w:val="24"/>
          <w:szCs w:val="24"/>
        </w:rPr>
        <w:t>?</w:t>
      </w:r>
    </w:p>
    <w:p w:rsidR="001E7037" w:rsidRPr="00915CD1" w:rsidRDefault="001E7037" w:rsidP="001609FA">
      <w:pPr>
        <w:pStyle w:val="Prrafodelista"/>
        <w:numPr>
          <w:ilvl w:val="0"/>
          <w:numId w:val="15"/>
        </w:numPr>
        <w:jc w:val="both"/>
        <w:rPr>
          <w:rFonts w:ascii="Arial Narrow" w:hAnsi="Arial Narrow"/>
          <w:sz w:val="24"/>
          <w:szCs w:val="24"/>
        </w:rPr>
      </w:pPr>
      <w:r w:rsidRPr="00915CD1">
        <w:rPr>
          <w:rFonts w:ascii="Arial Narrow" w:hAnsi="Arial Narrow"/>
          <w:sz w:val="24"/>
          <w:szCs w:val="24"/>
        </w:rPr>
        <w:t>¿Quiénes además de los actores en conflicto se benefician del problema?</w:t>
      </w:r>
    </w:p>
    <w:p w:rsidR="001E7037" w:rsidRPr="00915CD1" w:rsidRDefault="001E7037" w:rsidP="001609FA">
      <w:pPr>
        <w:pStyle w:val="Prrafodelista"/>
        <w:numPr>
          <w:ilvl w:val="0"/>
          <w:numId w:val="15"/>
        </w:numPr>
        <w:jc w:val="both"/>
        <w:rPr>
          <w:rFonts w:ascii="Arial Narrow" w:hAnsi="Arial Narrow"/>
          <w:sz w:val="24"/>
          <w:szCs w:val="24"/>
        </w:rPr>
      </w:pPr>
      <w:r w:rsidRPr="00915CD1">
        <w:rPr>
          <w:rFonts w:ascii="Arial Narrow" w:hAnsi="Arial Narrow"/>
          <w:sz w:val="24"/>
          <w:szCs w:val="24"/>
        </w:rPr>
        <w:t>¿En qué lugar del territorio o de la comunidad se desarrolla el  conflicto?</w:t>
      </w:r>
    </w:p>
    <w:p w:rsidR="001E7037" w:rsidRPr="00915CD1" w:rsidRDefault="001E7037" w:rsidP="001609FA">
      <w:pPr>
        <w:pStyle w:val="Prrafodelista"/>
        <w:numPr>
          <w:ilvl w:val="0"/>
          <w:numId w:val="15"/>
        </w:numPr>
        <w:jc w:val="both"/>
        <w:rPr>
          <w:rFonts w:ascii="Arial Narrow" w:hAnsi="Arial Narrow"/>
          <w:sz w:val="24"/>
          <w:szCs w:val="24"/>
        </w:rPr>
      </w:pPr>
      <w:r w:rsidRPr="00915CD1">
        <w:rPr>
          <w:rFonts w:ascii="Arial Narrow" w:hAnsi="Arial Narrow"/>
          <w:sz w:val="24"/>
          <w:szCs w:val="24"/>
        </w:rPr>
        <w:t>¿Quiénes son los más afectados con este problema?</w:t>
      </w:r>
    </w:p>
    <w:p w:rsidR="001E7037" w:rsidRPr="00915CD1" w:rsidRDefault="001E7037" w:rsidP="001609FA">
      <w:pPr>
        <w:pStyle w:val="Prrafodelista"/>
        <w:numPr>
          <w:ilvl w:val="0"/>
          <w:numId w:val="15"/>
        </w:numPr>
        <w:jc w:val="both"/>
        <w:rPr>
          <w:rFonts w:ascii="Arial Narrow" w:hAnsi="Arial Narrow"/>
          <w:sz w:val="24"/>
          <w:szCs w:val="24"/>
        </w:rPr>
      </w:pPr>
      <w:r w:rsidRPr="00915CD1">
        <w:rPr>
          <w:rFonts w:ascii="Arial Narrow" w:hAnsi="Arial Narrow"/>
          <w:sz w:val="24"/>
          <w:szCs w:val="24"/>
        </w:rPr>
        <w:t>¿Quiénes intervienen para solucionar el conflicto?</w:t>
      </w:r>
    </w:p>
    <w:p w:rsidR="001E7037" w:rsidRPr="00915CD1" w:rsidRDefault="001E7037" w:rsidP="001609FA">
      <w:pPr>
        <w:pStyle w:val="Prrafodelista"/>
        <w:numPr>
          <w:ilvl w:val="0"/>
          <w:numId w:val="15"/>
        </w:numPr>
        <w:jc w:val="both"/>
        <w:rPr>
          <w:rFonts w:ascii="Arial Narrow" w:hAnsi="Arial Narrow"/>
          <w:sz w:val="24"/>
          <w:szCs w:val="24"/>
        </w:rPr>
      </w:pPr>
      <w:r w:rsidRPr="00915CD1">
        <w:rPr>
          <w:rFonts w:ascii="Arial Narrow" w:hAnsi="Arial Narrow"/>
          <w:sz w:val="24"/>
          <w:szCs w:val="24"/>
        </w:rPr>
        <w:t>¿usted qué piensa de todo ese problema?</w:t>
      </w:r>
    </w:p>
    <w:p w:rsidR="00B27610" w:rsidRPr="00915CD1" w:rsidRDefault="00B27610" w:rsidP="00B27610">
      <w:pPr>
        <w:jc w:val="both"/>
        <w:rPr>
          <w:rFonts w:ascii="Arial Narrow" w:hAnsi="Arial Narrow"/>
          <w:sz w:val="24"/>
          <w:szCs w:val="24"/>
        </w:rPr>
      </w:pPr>
      <w:r w:rsidRPr="00915CD1">
        <w:rPr>
          <w:rFonts w:ascii="Arial Narrow" w:hAnsi="Arial Narrow"/>
          <w:b/>
          <w:sz w:val="24"/>
          <w:szCs w:val="24"/>
        </w:rPr>
        <w:t>Lo que estoy aprendiendo:</w:t>
      </w:r>
      <w:r w:rsidRPr="00915CD1">
        <w:rPr>
          <w:rFonts w:ascii="Arial Narrow" w:hAnsi="Arial Narrow"/>
          <w:sz w:val="24"/>
          <w:szCs w:val="24"/>
        </w:rPr>
        <w:t xml:space="preserve"> </w:t>
      </w:r>
      <w:r w:rsidR="007225C7" w:rsidRPr="00915CD1">
        <w:rPr>
          <w:rFonts w:ascii="Arial Narrow" w:hAnsi="Arial Narrow"/>
          <w:sz w:val="24"/>
          <w:szCs w:val="24"/>
        </w:rPr>
        <w:t>Así como le hemos hecho algunas preguntas a los problemas que pasan en la comunidad vamos a hacerle algunas preguntas al hecho histórico de la guerra fría en esta parte de la guía.</w:t>
      </w:r>
    </w:p>
    <w:p w:rsidR="007225C7" w:rsidRPr="00915CD1" w:rsidRDefault="007225C7" w:rsidP="007225C7">
      <w:pPr>
        <w:jc w:val="both"/>
      </w:pPr>
      <w:r w:rsidRPr="00915CD1">
        <w:rPr>
          <w:rFonts w:ascii="Arial Narrow" w:hAnsi="Arial Narrow"/>
          <w:sz w:val="24"/>
          <w:szCs w:val="24"/>
        </w:rPr>
        <w:t xml:space="preserve">Si tienes las posibilidades vea el siguiente video sigue este link </w:t>
      </w:r>
      <w:hyperlink r:id="rId9" w:history="1">
        <w:r w:rsidRPr="00915CD1">
          <w:rPr>
            <w:u w:val="single"/>
          </w:rPr>
          <w:t>https://www.youtube.com/watch?v=EXijvhBQ-u8</w:t>
        </w:r>
      </w:hyperlink>
    </w:p>
    <w:p w:rsidR="00915CD1" w:rsidRPr="00915CD1" w:rsidRDefault="007225C7" w:rsidP="00B27610">
      <w:pPr>
        <w:jc w:val="both"/>
        <w:rPr>
          <w:rFonts w:ascii="Arial Narrow" w:hAnsi="Arial Narrow"/>
          <w:sz w:val="24"/>
          <w:szCs w:val="24"/>
        </w:rPr>
      </w:pPr>
      <w:r w:rsidRPr="00915CD1">
        <w:rPr>
          <w:rFonts w:ascii="Arial Narrow" w:hAnsi="Arial Narrow"/>
          <w:sz w:val="24"/>
          <w:szCs w:val="24"/>
        </w:rPr>
        <w:t xml:space="preserve"> </w:t>
      </w:r>
      <w:proofErr w:type="gramStart"/>
      <w:r w:rsidRPr="00915CD1">
        <w:rPr>
          <w:rFonts w:ascii="Arial Narrow" w:hAnsi="Arial Narrow"/>
          <w:sz w:val="24"/>
          <w:szCs w:val="24"/>
        </w:rPr>
        <w:t>y</w:t>
      </w:r>
      <w:proofErr w:type="gramEnd"/>
      <w:r w:rsidRPr="00915CD1">
        <w:rPr>
          <w:rFonts w:ascii="Arial Narrow" w:hAnsi="Arial Narrow"/>
          <w:sz w:val="24"/>
          <w:szCs w:val="24"/>
        </w:rPr>
        <w:t xml:space="preserve"> sino lea el siguiente contenido: </w:t>
      </w:r>
    </w:p>
    <w:p w:rsidR="00915CD1" w:rsidRPr="00915CD1" w:rsidRDefault="00915CD1" w:rsidP="00915CD1">
      <w:pPr>
        <w:jc w:val="both"/>
        <w:rPr>
          <w:rFonts w:ascii="Arial Narrow" w:hAnsi="Arial Narrow"/>
          <w:b/>
          <w:bCs/>
          <w:sz w:val="24"/>
          <w:szCs w:val="24"/>
        </w:rPr>
      </w:pPr>
      <w:r w:rsidRPr="00915CD1">
        <w:rPr>
          <w:rFonts w:ascii="Arial Narrow" w:hAnsi="Arial Narrow"/>
          <w:b/>
          <w:bCs/>
          <w:sz w:val="24"/>
          <w:szCs w:val="24"/>
        </w:rPr>
        <w:t>¿Qué fue la Guerra Fría?</w:t>
      </w:r>
    </w:p>
    <w:p w:rsidR="00915CD1" w:rsidRPr="00915CD1" w:rsidRDefault="00915CD1" w:rsidP="00915CD1">
      <w:pPr>
        <w:jc w:val="both"/>
        <w:rPr>
          <w:rFonts w:ascii="Arial Narrow" w:hAnsi="Arial Narrow"/>
          <w:sz w:val="24"/>
          <w:szCs w:val="24"/>
        </w:rPr>
      </w:pPr>
      <w:r w:rsidRPr="00915CD1">
        <w:rPr>
          <w:rFonts w:ascii="Arial Narrow" w:hAnsi="Arial Narrow"/>
          <w:sz w:val="24"/>
          <w:szCs w:val="24"/>
        </w:rPr>
        <w:t>La Guerra Fría fue un enfrentamiento político, ideológico, social y cultural que </w:t>
      </w:r>
      <w:r w:rsidRPr="00915CD1">
        <w:rPr>
          <w:rFonts w:ascii="Arial Narrow" w:hAnsi="Arial Narrow"/>
          <w:b/>
          <w:bCs/>
          <w:sz w:val="24"/>
          <w:szCs w:val="24"/>
        </w:rPr>
        <w:t>se desarrolló entre los años 1945 y 1989 </w:t>
      </w:r>
      <w:r w:rsidRPr="00915CD1">
        <w:rPr>
          <w:rFonts w:ascii="Arial Narrow" w:hAnsi="Arial Narrow"/>
          <w:sz w:val="24"/>
          <w:szCs w:val="24"/>
        </w:rPr>
        <w:t>entre dos bloques de países liderados por</w:t>
      </w:r>
      <w:r w:rsidRPr="00915CD1">
        <w:rPr>
          <w:rFonts w:ascii="Arial Narrow" w:hAnsi="Arial Narrow"/>
          <w:b/>
          <w:bCs/>
          <w:sz w:val="24"/>
          <w:szCs w:val="24"/>
        </w:rPr>
        <w:t> los Estados Unidos de América (EE.UU) y la </w:t>
      </w:r>
      <w:hyperlink r:id="rId10" w:history="1">
        <w:r w:rsidRPr="00915CD1">
          <w:rPr>
            <w:rStyle w:val="Hipervnculo"/>
            <w:rFonts w:ascii="Arial Narrow" w:hAnsi="Arial Narrow"/>
            <w:color w:val="auto"/>
            <w:sz w:val="24"/>
            <w:szCs w:val="24"/>
          </w:rPr>
          <w:t>Unión de Repúblicas Socialistas Soviética</w:t>
        </w:r>
      </w:hyperlink>
      <w:r w:rsidRPr="00915CD1">
        <w:rPr>
          <w:rFonts w:ascii="Arial Narrow" w:hAnsi="Arial Narrow"/>
          <w:sz w:val="24"/>
          <w:szCs w:val="24"/>
        </w:rPr>
        <w:t>s (URSS).</w:t>
      </w:r>
    </w:p>
    <w:p w:rsidR="00915CD1" w:rsidRPr="00915CD1" w:rsidRDefault="00915CD1" w:rsidP="00915CD1">
      <w:pPr>
        <w:jc w:val="both"/>
        <w:rPr>
          <w:rFonts w:ascii="Arial Narrow" w:hAnsi="Arial Narrow"/>
          <w:sz w:val="24"/>
          <w:szCs w:val="24"/>
        </w:rPr>
      </w:pPr>
      <w:r w:rsidRPr="00915CD1">
        <w:rPr>
          <w:rFonts w:ascii="Arial Narrow" w:hAnsi="Arial Narrow"/>
          <w:sz w:val="24"/>
          <w:szCs w:val="24"/>
        </w:rPr>
        <w:t>El eje del conflicto se desarrolló en torno de las dos superpotencias surgidas a partir de la</w:t>
      </w:r>
      <w:hyperlink r:id="rId11" w:history="1">
        <w:r w:rsidRPr="00915CD1">
          <w:rPr>
            <w:rStyle w:val="Hipervnculo"/>
            <w:rFonts w:ascii="Arial Narrow" w:hAnsi="Arial Narrow"/>
            <w:color w:val="auto"/>
            <w:sz w:val="24"/>
            <w:szCs w:val="24"/>
          </w:rPr>
          <w:t> Segunda Guerra Mundial</w:t>
        </w:r>
      </w:hyperlink>
      <w:r w:rsidRPr="00915CD1">
        <w:rPr>
          <w:rFonts w:ascii="Arial Narrow" w:hAnsi="Arial Narrow"/>
          <w:sz w:val="24"/>
          <w:szCs w:val="24"/>
        </w:rPr>
        <w:t>:</w:t>
      </w:r>
    </w:p>
    <w:p w:rsidR="00915CD1" w:rsidRPr="00915CD1" w:rsidRDefault="00915CD1" w:rsidP="00915CD1">
      <w:pPr>
        <w:numPr>
          <w:ilvl w:val="0"/>
          <w:numId w:val="19"/>
        </w:numPr>
        <w:jc w:val="both"/>
        <w:rPr>
          <w:rFonts w:ascii="Arial Narrow" w:hAnsi="Arial Narrow"/>
          <w:sz w:val="24"/>
          <w:szCs w:val="24"/>
        </w:rPr>
      </w:pPr>
      <w:r w:rsidRPr="00915CD1">
        <w:rPr>
          <w:rFonts w:ascii="Arial Narrow" w:hAnsi="Arial Narrow"/>
          <w:b/>
          <w:bCs/>
          <w:sz w:val="24"/>
          <w:szCs w:val="24"/>
        </w:rPr>
        <w:lastRenderedPageBreak/>
        <w:t>Estados Unidos:</w:t>
      </w:r>
      <w:r w:rsidRPr="00915CD1">
        <w:rPr>
          <w:rFonts w:ascii="Arial Narrow" w:hAnsi="Arial Narrow"/>
          <w:sz w:val="24"/>
          <w:szCs w:val="24"/>
        </w:rPr>
        <w:t> líder del bloque Occidental integrado por los países europeos capitalistas. Defendían el capitalismo como sistema económico y la democracia liberal como sistema político.</w:t>
      </w:r>
    </w:p>
    <w:p w:rsidR="00915CD1" w:rsidRPr="00915CD1" w:rsidRDefault="00915CD1" w:rsidP="00915CD1">
      <w:pPr>
        <w:numPr>
          <w:ilvl w:val="0"/>
          <w:numId w:val="19"/>
        </w:numPr>
        <w:jc w:val="both"/>
        <w:rPr>
          <w:rFonts w:ascii="Arial Narrow" w:hAnsi="Arial Narrow"/>
          <w:sz w:val="24"/>
          <w:szCs w:val="24"/>
        </w:rPr>
      </w:pPr>
      <w:r w:rsidRPr="00915CD1">
        <w:rPr>
          <w:rFonts w:ascii="Arial Narrow" w:hAnsi="Arial Narrow"/>
          <w:b/>
          <w:bCs/>
          <w:sz w:val="24"/>
          <w:szCs w:val="24"/>
        </w:rPr>
        <w:t xml:space="preserve">Unión </w:t>
      </w:r>
      <w:proofErr w:type="gramStart"/>
      <w:r w:rsidRPr="00915CD1">
        <w:rPr>
          <w:rFonts w:ascii="Arial Narrow" w:hAnsi="Arial Narrow"/>
          <w:b/>
          <w:bCs/>
          <w:sz w:val="24"/>
          <w:szCs w:val="24"/>
        </w:rPr>
        <w:t>Soviética</w:t>
      </w:r>
      <w:proofErr w:type="gramEnd"/>
      <w:r w:rsidRPr="00915CD1">
        <w:rPr>
          <w:rFonts w:ascii="Arial Narrow" w:hAnsi="Arial Narrow"/>
          <w:b/>
          <w:bCs/>
          <w:sz w:val="24"/>
          <w:szCs w:val="24"/>
        </w:rPr>
        <w:t>:</w:t>
      </w:r>
      <w:r w:rsidRPr="00915CD1">
        <w:rPr>
          <w:rFonts w:ascii="Arial Narrow" w:hAnsi="Arial Narrow"/>
          <w:sz w:val="24"/>
          <w:szCs w:val="24"/>
        </w:rPr>
        <w:t> encabezaba el llamado bloque del Este o bloque Oriental, integrado por las áreas bajo ocupación del ejército rojo y otras fuerzas armadas comunistas. Defendían el comunismo como sistema económico y la democracia popular como sistema político.</w:t>
      </w:r>
    </w:p>
    <w:p w:rsidR="00915CD1" w:rsidRPr="00915CD1" w:rsidRDefault="00915CD1" w:rsidP="00915CD1">
      <w:pPr>
        <w:jc w:val="both"/>
        <w:rPr>
          <w:rFonts w:ascii="Arial Narrow" w:hAnsi="Arial Narrow"/>
          <w:sz w:val="24"/>
          <w:szCs w:val="24"/>
        </w:rPr>
      </w:pPr>
      <w:r w:rsidRPr="00915CD1">
        <w:rPr>
          <w:rFonts w:ascii="Arial Narrow" w:hAnsi="Arial Narrow"/>
          <w:sz w:val="24"/>
          <w:szCs w:val="24"/>
        </w:rPr>
        <w:t>Tropas norteamericanas en Vladivostok, Rusia. Archivo Wikipedia.</w:t>
      </w:r>
    </w:p>
    <w:p w:rsidR="00915CD1" w:rsidRPr="00915CD1" w:rsidRDefault="00915CD1" w:rsidP="00915CD1">
      <w:pPr>
        <w:jc w:val="both"/>
        <w:rPr>
          <w:rFonts w:ascii="Arial Narrow" w:hAnsi="Arial Narrow"/>
          <w:b/>
          <w:bCs/>
          <w:sz w:val="24"/>
          <w:szCs w:val="24"/>
        </w:rPr>
      </w:pPr>
      <w:r w:rsidRPr="00915CD1">
        <w:rPr>
          <w:rFonts w:ascii="Arial Narrow" w:hAnsi="Arial Narrow"/>
          <w:b/>
          <w:bCs/>
          <w:sz w:val="24"/>
          <w:szCs w:val="24"/>
        </w:rPr>
        <w:t>Características de la Guerra Fría</w:t>
      </w:r>
    </w:p>
    <w:p w:rsidR="00915CD1" w:rsidRPr="00915CD1" w:rsidRDefault="00915CD1" w:rsidP="00915CD1">
      <w:pPr>
        <w:jc w:val="both"/>
        <w:rPr>
          <w:rFonts w:ascii="Arial Narrow" w:hAnsi="Arial Narrow"/>
          <w:sz w:val="24"/>
          <w:szCs w:val="24"/>
        </w:rPr>
      </w:pPr>
      <w:r w:rsidRPr="00915CD1">
        <w:rPr>
          <w:rFonts w:ascii="Arial Narrow" w:hAnsi="Arial Narrow"/>
          <w:sz w:val="24"/>
          <w:szCs w:val="24"/>
        </w:rPr>
        <w:t>La Guerra Fría tuvo las siguientes características:</w:t>
      </w:r>
    </w:p>
    <w:p w:rsidR="00915CD1" w:rsidRPr="00915CD1" w:rsidRDefault="00915CD1" w:rsidP="00915CD1">
      <w:pPr>
        <w:numPr>
          <w:ilvl w:val="0"/>
          <w:numId w:val="20"/>
        </w:numPr>
        <w:jc w:val="both"/>
        <w:rPr>
          <w:rFonts w:ascii="Arial Narrow" w:hAnsi="Arial Narrow"/>
          <w:sz w:val="24"/>
          <w:szCs w:val="24"/>
        </w:rPr>
      </w:pPr>
      <w:r w:rsidRPr="00915CD1">
        <w:rPr>
          <w:rFonts w:ascii="Arial Narrow" w:hAnsi="Arial Narrow"/>
          <w:sz w:val="24"/>
          <w:szCs w:val="24"/>
        </w:rPr>
        <w:t>No fue un conflicto armado, sino que constituyó una </w:t>
      </w:r>
      <w:r w:rsidRPr="00915CD1">
        <w:rPr>
          <w:rFonts w:ascii="Arial Narrow" w:hAnsi="Arial Narrow"/>
          <w:b/>
          <w:bCs/>
          <w:sz w:val="24"/>
          <w:szCs w:val="24"/>
        </w:rPr>
        <w:t>amenaza permanente</w:t>
      </w:r>
      <w:r w:rsidRPr="00915CD1">
        <w:rPr>
          <w:rFonts w:ascii="Arial Narrow" w:hAnsi="Arial Narrow"/>
          <w:sz w:val="24"/>
          <w:szCs w:val="24"/>
        </w:rPr>
        <w:t> de conflicto entre los dos bloques.</w:t>
      </w:r>
    </w:p>
    <w:p w:rsidR="00915CD1" w:rsidRPr="00915CD1" w:rsidRDefault="00915CD1" w:rsidP="00915CD1">
      <w:pPr>
        <w:numPr>
          <w:ilvl w:val="0"/>
          <w:numId w:val="20"/>
        </w:numPr>
        <w:jc w:val="both"/>
        <w:rPr>
          <w:rFonts w:ascii="Arial Narrow" w:hAnsi="Arial Narrow"/>
          <w:sz w:val="24"/>
          <w:szCs w:val="24"/>
        </w:rPr>
      </w:pPr>
      <w:r w:rsidRPr="00915CD1">
        <w:rPr>
          <w:rFonts w:ascii="Arial Narrow" w:hAnsi="Arial Narrow"/>
          <w:sz w:val="24"/>
          <w:szCs w:val="24"/>
        </w:rPr>
        <w:t>Cada uno de los bloques se organizó mediante tratados de cooperación y apoyo militar. El bloque occidental integró la </w:t>
      </w:r>
      <w:hyperlink r:id="rId12" w:history="1">
        <w:r w:rsidRPr="00915CD1">
          <w:rPr>
            <w:rStyle w:val="Hipervnculo"/>
            <w:rFonts w:ascii="Arial Narrow" w:hAnsi="Arial Narrow"/>
            <w:color w:val="auto"/>
            <w:sz w:val="24"/>
            <w:szCs w:val="24"/>
          </w:rPr>
          <w:t>OTAN</w:t>
        </w:r>
      </w:hyperlink>
      <w:r w:rsidRPr="00915CD1">
        <w:rPr>
          <w:rFonts w:ascii="Arial Narrow" w:hAnsi="Arial Narrow"/>
          <w:sz w:val="24"/>
          <w:szCs w:val="24"/>
        </w:rPr>
        <w:t> (Organización del Tratado Atlántico Norte) y el bloque oriental el </w:t>
      </w:r>
      <w:hyperlink r:id="rId13" w:history="1">
        <w:r w:rsidRPr="00915CD1">
          <w:rPr>
            <w:rStyle w:val="Hipervnculo"/>
            <w:rFonts w:ascii="Arial Narrow" w:hAnsi="Arial Narrow"/>
            <w:color w:val="auto"/>
            <w:sz w:val="24"/>
            <w:szCs w:val="24"/>
          </w:rPr>
          <w:t>Pacto de Varsovia</w:t>
        </w:r>
      </w:hyperlink>
      <w:r w:rsidRPr="00915CD1">
        <w:rPr>
          <w:rFonts w:ascii="Arial Narrow" w:hAnsi="Arial Narrow"/>
          <w:sz w:val="24"/>
          <w:szCs w:val="24"/>
        </w:rPr>
        <w:t>.</w:t>
      </w:r>
    </w:p>
    <w:p w:rsidR="00915CD1" w:rsidRPr="00915CD1" w:rsidRDefault="00915CD1" w:rsidP="00915CD1">
      <w:pPr>
        <w:numPr>
          <w:ilvl w:val="0"/>
          <w:numId w:val="20"/>
        </w:numPr>
        <w:jc w:val="both"/>
        <w:rPr>
          <w:rFonts w:ascii="Arial Narrow" w:hAnsi="Arial Narrow"/>
          <w:sz w:val="24"/>
          <w:szCs w:val="24"/>
        </w:rPr>
      </w:pPr>
      <w:r w:rsidRPr="00915CD1">
        <w:rPr>
          <w:rFonts w:ascii="Arial Narrow" w:hAnsi="Arial Narrow"/>
          <w:sz w:val="24"/>
          <w:szCs w:val="24"/>
        </w:rPr>
        <w:t>Se produjo una</w:t>
      </w:r>
      <w:r w:rsidRPr="00915CD1">
        <w:rPr>
          <w:rFonts w:ascii="Arial Narrow" w:hAnsi="Arial Narrow"/>
          <w:b/>
          <w:bCs/>
          <w:sz w:val="24"/>
          <w:szCs w:val="24"/>
        </w:rPr>
        <w:t> fuerte escalada armamentista</w:t>
      </w:r>
      <w:r w:rsidRPr="00915CD1">
        <w:rPr>
          <w:rFonts w:ascii="Arial Narrow" w:hAnsi="Arial Narrow"/>
          <w:sz w:val="24"/>
          <w:szCs w:val="24"/>
        </w:rPr>
        <w:t>. Tanto la Unión Soviética como los Estados Unidos y las potencias aliadas a ambos bloques acumularon armas nucleares con la capacidad de destruir el planeta completo.</w:t>
      </w:r>
    </w:p>
    <w:p w:rsidR="00915CD1" w:rsidRPr="00915CD1" w:rsidRDefault="00915CD1" w:rsidP="00915CD1">
      <w:pPr>
        <w:numPr>
          <w:ilvl w:val="0"/>
          <w:numId w:val="20"/>
        </w:numPr>
        <w:jc w:val="both"/>
        <w:rPr>
          <w:rFonts w:ascii="Arial Narrow" w:hAnsi="Arial Narrow"/>
          <w:sz w:val="24"/>
          <w:szCs w:val="24"/>
        </w:rPr>
      </w:pPr>
      <w:r w:rsidRPr="00915CD1">
        <w:rPr>
          <w:rFonts w:ascii="Arial Narrow" w:hAnsi="Arial Narrow"/>
          <w:sz w:val="24"/>
          <w:szCs w:val="24"/>
        </w:rPr>
        <w:t>La demostración del </w:t>
      </w:r>
      <w:r w:rsidRPr="00915CD1">
        <w:rPr>
          <w:rFonts w:ascii="Arial Narrow" w:hAnsi="Arial Narrow"/>
          <w:b/>
          <w:bCs/>
          <w:sz w:val="24"/>
          <w:szCs w:val="24"/>
        </w:rPr>
        <w:t>poder</w:t>
      </w:r>
      <w:r w:rsidRPr="00915CD1">
        <w:rPr>
          <w:rFonts w:ascii="Arial Narrow" w:hAnsi="Arial Narrow"/>
          <w:sz w:val="24"/>
          <w:szCs w:val="24"/>
        </w:rPr>
        <w:t> y la</w:t>
      </w:r>
      <w:r w:rsidRPr="00915CD1">
        <w:rPr>
          <w:rFonts w:ascii="Arial Narrow" w:hAnsi="Arial Narrow"/>
          <w:b/>
          <w:bCs/>
          <w:sz w:val="24"/>
          <w:szCs w:val="24"/>
        </w:rPr>
        <w:t> capacidad destructiva</w:t>
      </w:r>
      <w:r w:rsidRPr="00915CD1">
        <w:rPr>
          <w:rFonts w:ascii="Arial Narrow" w:hAnsi="Arial Narrow"/>
          <w:sz w:val="24"/>
          <w:szCs w:val="24"/>
        </w:rPr>
        <w:t> de los Estados en pugna se manifestó en constantes ensayos nucleares.</w:t>
      </w:r>
    </w:p>
    <w:p w:rsidR="00915CD1" w:rsidRPr="00915CD1" w:rsidRDefault="00915CD1" w:rsidP="00915CD1">
      <w:pPr>
        <w:numPr>
          <w:ilvl w:val="0"/>
          <w:numId w:val="20"/>
        </w:numPr>
        <w:jc w:val="both"/>
        <w:rPr>
          <w:rFonts w:ascii="Arial Narrow" w:hAnsi="Arial Narrow"/>
          <w:sz w:val="24"/>
          <w:szCs w:val="24"/>
        </w:rPr>
      </w:pPr>
      <w:r w:rsidRPr="00915CD1">
        <w:rPr>
          <w:rFonts w:ascii="Arial Narrow" w:hAnsi="Arial Narrow"/>
          <w:sz w:val="24"/>
          <w:szCs w:val="24"/>
        </w:rPr>
        <w:t>El equilibrio entre las superpotencias se sostuvo en el mutuo temor de un conflicto nuclear que provocaría la mutua destrucción. Se desencadenó, especialmente en la sociedad occidental una fuerte sensación de miedo a una guerra nuclear. El momento de máxima tensión fue la </w:t>
      </w:r>
      <w:hyperlink r:id="rId14" w:history="1">
        <w:r w:rsidRPr="00915CD1">
          <w:rPr>
            <w:rStyle w:val="Hipervnculo"/>
            <w:rFonts w:ascii="Arial Narrow" w:hAnsi="Arial Narrow"/>
            <w:color w:val="auto"/>
            <w:sz w:val="24"/>
            <w:szCs w:val="24"/>
          </w:rPr>
          <w:t>Crisis de los misiles</w:t>
        </w:r>
      </w:hyperlink>
      <w:r w:rsidRPr="00915CD1">
        <w:rPr>
          <w:rFonts w:ascii="Arial Narrow" w:hAnsi="Arial Narrow"/>
          <w:sz w:val="24"/>
          <w:szCs w:val="24"/>
        </w:rPr>
        <w:t> en Cuba (1960).</w:t>
      </w:r>
    </w:p>
    <w:p w:rsidR="00915CD1" w:rsidRPr="00915CD1" w:rsidRDefault="00915CD1" w:rsidP="00915CD1">
      <w:pPr>
        <w:numPr>
          <w:ilvl w:val="0"/>
          <w:numId w:val="20"/>
        </w:numPr>
        <w:jc w:val="both"/>
        <w:rPr>
          <w:rFonts w:ascii="Arial Narrow" w:hAnsi="Arial Narrow"/>
          <w:sz w:val="24"/>
          <w:szCs w:val="24"/>
        </w:rPr>
      </w:pPr>
      <w:r w:rsidRPr="00915CD1">
        <w:rPr>
          <w:rFonts w:ascii="Arial Narrow" w:hAnsi="Arial Narrow"/>
          <w:sz w:val="24"/>
          <w:szCs w:val="24"/>
        </w:rPr>
        <w:t>Las diferencias entre las potencias se manifestaron en la participación directa o indirecta en </w:t>
      </w:r>
      <w:r w:rsidRPr="00915CD1">
        <w:rPr>
          <w:rFonts w:ascii="Arial Narrow" w:hAnsi="Arial Narrow"/>
          <w:b/>
          <w:bCs/>
          <w:sz w:val="24"/>
          <w:szCs w:val="24"/>
        </w:rPr>
        <w:t>conflictos entre otros países</w:t>
      </w:r>
      <w:r w:rsidRPr="00915CD1">
        <w:rPr>
          <w:rFonts w:ascii="Arial Narrow" w:hAnsi="Arial Narrow"/>
          <w:sz w:val="24"/>
          <w:szCs w:val="24"/>
        </w:rPr>
        <w:t>, especialmente de Asia y África, que no estaban alineados directamente con uno de los bloques. Por ejemplo, la </w:t>
      </w:r>
      <w:hyperlink r:id="rId15" w:history="1">
        <w:r w:rsidRPr="00915CD1">
          <w:rPr>
            <w:rStyle w:val="Hipervnculo"/>
            <w:rFonts w:ascii="Arial Narrow" w:hAnsi="Arial Narrow"/>
            <w:color w:val="auto"/>
            <w:sz w:val="24"/>
            <w:szCs w:val="24"/>
          </w:rPr>
          <w:t>Guerra de Corea</w:t>
        </w:r>
      </w:hyperlink>
      <w:r w:rsidRPr="00915CD1">
        <w:rPr>
          <w:rFonts w:ascii="Arial Narrow" w:hAnsi="Arial Narrow"/>
          <w:sz w:val="24"/>
          <w:szCs w:val="24"/>
        </w:rPr>
        <w:t> (1950-1953), la </w:t>
      </w:r>
      <w:hyperlink r:id="rId16" w:history="1">
        <w:r w:rsidRPr="00915CD1">
          <w:rPr>
            <w:rStyle w:val="Hipervnculo"/>
            <w:rFonts w:ascii="Arial Narrow" w:hAnsi="Arial Narrow"/>
            <w:color w:val="auto"/>
            <w:sz w:val="24"/>
            <w:szCs w:val="24"/>
          </w:rPr>
          <w:t>Guerra de Vietnam</w:t>
        </w:r>
      </w:hyperlink>
      <w:r w:rsidRPr="00915CD1">
        <w:rPr>
          <w:rFonts w:ascii="Arial Narrow" w:hAnsi="Arial Narrow"/>
          <w:sz w:val="24"/>
          <w:szCs w:val="24"/>
        </w:rPr>
        <w:t xml:space="preserve"> (1955-1975), la Guerra del </w:t>
      </w:r>
      <w:proofErr w:type="spellStart"/>
      <w:r w:rsidRPr="00915CD1">
        <w:rPr>
          <w:rFonts w:ascii="Arial Narrow" w:hAnsi="Arial Narrow"/>
          <w:sz w:val="24"/>
          <w:szCs w:val="24"/>
        </w:rPr>
        <w:t>Yom</w:t>
      </w:r>
      <w:proofErr w:type="spellEnd"/>
      <w:r w:rsidRPr="00915CD1">
        <w:rPr>
          <w:rFonts w:ascii="Arial Narrow" w:hAnsi="Arial Narrow"/>
          <w:sz w:val="24"/>
          <w:szCs w:val="24"/>
        </w:rPr>
        <w:t xml:space="preserve"> </w:t>
      </w:r>
      <w:proofErr w:type="spellStart"/>
      <w:r w:rsidRPr="00915CD1">
        <w:rPr>
          <w:rFonts w:ascii="Arial Narrow" w:hAnsi="Arial Narrow"/>
          <w:sz w:val="24"/>
          <w:szCs w:val="24"/>
        </w:rPr>
        <w:t>Kipur</w:t>
      </w:r>
      <w:proofErr w:type="spellEnd"/>
      <w:r w:rsidRPr="00915CD1">
        <w:rPr>
          <w:rFonts w:ascii="Arial Narrow" w:hAnsi="Arial Narrow"/>
          <w:sz w:val="24"/>
          <w:szCs w:val="24"/>
        </w:rPr>
        <w:t xml:space="preserve"> (1973).</w:t>
      </w:r>
    </w:p>
    <w:p w:rsidR="00915CD1" w:rsidRPr="00915CD1" w:rsidRDefault="00915CD1" w:rsidP="00915CD1">
      <w:pPr>
        <w:numPr>
          <w:ilvl w:val="0"/>
          <w:numId w:val="20"/>
        </w:numPr>
        <w:jc w:val="both"/>
        <w:rPr>
          <w:rFonts w:ascii="Arial Narrow" w:hAnsi="Arial Narrow"/>
          <w:sz w:val="24"/>
          <w:szCs w:val="24"/>
        </w:rPr>
      </w:pPr>
      <w:r w:rsidRPr="00915CD1">
        <w:rPr>
          <w:rFonts w:ascii="Arial Narrow" w:hAnsi="Arial Narrow"/>
          <w:sz w:val="24"/>
          <w:szCs w:val="24"/>
        </w:rPr>
        <w:t>La competencia entre los bloques se evidenció en otras áreas como la </w:t>
      </w:r>
      <w:r w:rsidRPr="00915CD1">
        <w:rPr>
          <w:rFonts w:ascii="Arial Narrow" w:hAnsi="Arial Narrow"/>
          <w:b/>
          <w:bCs/>
          <w:sz w:val="24"/>
          <w:szCs w:val="24"/>
        </w:rPr>
        <w:t>cultural</w:t>
      </w:r>
      <w:r w:rsidRPr="00915CD1">
        <w:rPr>
          <w:rFonts w:ascii="Arial Narrow" w:hAnsi="Arial Narrow"/>
          <w:sz w:val="24"/>
          <w:szCs w:val="24"/>
        </w:rPr>
        <w:t> y la </w:t>
      </w:r>
      <w:r w:rsidRPr="00915CD1">
        <w:rPr>
          <w:rFonts w:ascii="Arial Narrow" w:hAnsi="Arial Narrow"/>
          <w:b/>
          <w:bCs/>
          <w:sz w:val="24"/>
          <w:szCs w:val="24"/>
        </w:rPr>
        <w:t>tecnológica</w:t>
      </w:r>
      <w:r w:rsidRPr="00915CD1">
        <w:rPr>
          <w:rFonts w:ascii="Arial Narrow" w:hAnsi="Arial Narrow"/>
          <w:sz w:val="24"/>
          <w:szCs w:val="24"/>
        </w:rPr>
        <w:t>. Una de estas manifestaciones fue la carrera espacial, una competencia para la exploración del espacio.</w:t>
      </w:r>
    </w:p>
    <w:p w:rsidR="00915CD1" w:rsidRPr="00915CD1" w:rsidRDefault="00915CD1" w:rsidP="00915CD1">
      <w:pPr>
        <w:numPr>
          <w:ilvl w:val="0"/>
          <w:numId w:val="20"/>
        </w:numPr>
        <w:jc w:val="both"/>
        <w:rPr>
          <w:rFonts w:ascii="Arial Narrow" w:hAnsi="Arial Narrow"/>
          <w:sz w:val="24"/>
          <w:szCs w:val="24"/>
        </w:rPr>
      </w:pPr>
      <w:r w:rsidRPr="00915CD1">
        <w:rPr>
          <w:rFonts w:ascii="Arial Narrow" w:hAnsi="Arial Narrow"/>
          <w:sz w:val="24"/>
          <w:szCs w:val="24"/>
        </w:rPr>
        <w:t>En las sociedades, el conflicto se sostenía a través de los enormes aparatos de propagando de ambos bloques. Para las potencias eran tan importantes los logros obtenidos como su comunicación ya que los triunfos y los fracasos de las misiones se percibían como triunfos o fracasos de un modelo político o de un Estado sobre el otro.</w:t>
      </w:r>
    </w:p>
    <w:p w:rsidR="00F6204A" w:rsidRDefault="00F6204A" w:rsidP="00915CD1">
      <w:pPr>
        <w:jc w:val="both"/>
        <w:rPr>
          <w:rFonts w:ascii="Arial Narrow" w:hAnsi="Arial Narrow"/>
          <w:b/>
          <w:bCs/>
          <w:sz w:val="24"/>
          <w:szCs w:val="24"/>
        </w:rPr>
      </w:pPr>
    </w:p>
    <w:p w:rsidR="00F6204A" w:rsidRDefault="00F6204A" w:rsidP="00915CD1">
      <w:pPr>
        <w:jc w:val="both"/>
        <w:rPr>
          <w:rFonts w:ascii="Arial Narrow" w:hAnsi="Arial Narrow"/>
          <w:b/>
          <w:bCs/>
          <w:sz w:val="24"/>
          <w:szCs w:val="24"/>
        </w:rPr>
      </w:pPr>
    </w:p>
    <w:p w:rsidR="00915CD1" w:rsidRPr="00915CD1" w:rsidRDefault="00915CD1" w:rsidP="00915CD1">
      <w:pPr>
        <w:jc w:val="both"/>
        <w:rPr>
          <w:rFonts w:ascii="Arial Narrow" w:hAnsi="Arial Narrow"/>
          <w:b/>
          <w:bCs/>
          <w:sz w:val="24"/>
          <w:szCs w:val="24"/>
        </w:rPr>
      </w:pPr>
      <w:bookmarkStart w:id="0" w:name="_GoBack"/>
      <w:bookmarkEnd w:id="0"/>
      <w:r w:rsidRPr="00915CD1">
        <w:rPr>
          <w:rFonts w:ascii="Arial Narrow" w:hAnsi="Arial Narrow"/>
          <w:b/>
          <w:bCs/>
          <w:sz w:val="24"/>
          <w:szCs w:val="24"/>
        </w:rPr>
        <w:lastRenderedPageBreak/>
        <w:t>Causas y consecuencias de la Guerra Fría</w:t>
      </w:r>
    </w:p>
    <w:p w:rsidR="00915CD1" w:rsidRPr="00915CD1" w:rsidRDefault="00915CD1" w:rsidP="00915CD1">
      <w:pPr>
        <w:jc w:val="both"/>
        <w:rPr>
          <w:rFonts w:ascii="Arial Narrow" w:hAnsi="Arial Narrow"/>
          <w:b/>
          <w:bCs/>
          <w:sz w:val="24"/>
          <w:szCs w:val="24"/>
        </w:rPr>
      </w:pPr>
      <w:r w:rsidRPr="00915CD1">
        <w:rPr>
          <w:rFonts w:ascii="Arial Narrow" w:hAnsi="Arial Narrow"/>
          <w:b/>
          <w:bCs/>
          <w:sz w:val="24"/>
          <w:szCs w:val="24"/>
        </w:rPr>
        <w:t>Causas</w:t>
      </w:r>
    </w:p>
    <w:p w:rsidR="00915CD1" w:rsidRPr="00915CD1" w:rsidRDefault="00915CD1" w:rsidP="00915CD1">
      <w:pPr>
        <w:jc w:val="both"/>
        <w:rPr>
          <w:rFonts w:ascii="Arial Narrow" w:hAnsi="Arial Narrow"/>
          <w:sz w:val="24"/>
          <w:szCs w:val="24"/>
        </w:rPr>
      </w:pPr>
      <w:r w:rsidRPr="00915CD1">
        <w:rPr>
          <w:rFonts w:ascii="Arial Narrow" w:hAnsi="Arial Narrow"/>
          <w:sz w:val="24"/>
          <w:szCs w:val="24"/>
        </w:rPr>
        <w:t>Podemos resaltar 2 principales causas de la Guerra Fría:</w:t>
      </w:r>
    </w:p>
    <w:p w:rsidR="00915CD1" w:rsidRPr="00915CD1" w:rsidRDefault="00915CD1" w:rsidP="00915CD1">
      <w:pPr>
        <w:numPr>
          <w:ilvl w:val="0"/>
          <w:numId w:val="21"/>
        </w:numPr>
        <w:jc w:val="both"/>
        <w:rPr>
          <w:rFonts w:ascii="Arial Narrow" w:hAnsi="Arial Narrow"/>
          <w:sz w:val="24"/>
          <w:szCs w:val="24"/>
        </w:rPr>
      </w:pPr>
      <w:r w:rsidRPr="00915CD1">
        <w:rPr>
          <w:rFonts w:ascii="Arial Narrow" w:hAnsi="Arial Narrow"/>
          <w:sz w:val="24"/>
          <w:szCs w:val="24"/>
        </w:rPr>
        <w:t>La causa predominante de esta guerra fue que tanto la Unión Soviética como los Estados Unidos quisieron</w:t>
      </w:r>
      <w:r w:rsidRPr="00915CD1">
        <w:rPr>
          <w:rFonts w:ascii="Arial Narrow" w:hAnsi="Arial Narrow"/>
          <w:b/>
          <w:bCs/>
          <w:sz w:val="24"/>
          <w:szCs w:val="24"/>
        </w:rPr>
        <w:t> imponer sus ideologías a través del mundo.</w:t>
      </w:r>
    </w:p>
    <w:p w:rsidR="00915CD1" w:rsidRPr="00915CD1" w:rsidRDefault="00915CD1" w:rsidP="00915CD1">
      <w:pPr>
        <w:numPr>
          <w:ilvl w:val="0"/>
          <w:numId w:val="21"/>
        </w:numPr>
        <w:jc w:val="both"/>
        <w:rPr>
          <w:rFonts w:ascii="Arial Narrow" w:hAnsi="Arial Narrow"/>
          <w:sz w:val="24"/>
          <w:szCs w:val="24"/>
        </w:rPr>
      </w:pPr>
      <w:r w:rsidRPr="00915CD1">
        <w:rPr>
          <w:rFonts w:ascii="Arial Narrow" w:hAnsi="Arial Narrow"/>
          <w:sz w:val="24"/>
          <w:szCs w:val="24"/>
        </w:rPr>
        <w:t>El </w:t>
      </w:r>
      <w:hyperlink r:id="rId17" w:history="1">
        <w:r w:rsidRPr="00915CD1">
          <w:rPr>
            <w:rStyle w:val="Hipervnculo"/>
            <w:rFonts w:ascii="Arial Narrow" w:hAnsi="Arial Narrow"/>
            <w:color w:val="auto"/>
            <w:sz w:val="24"/>
            <w:szCs w:val="24"/>
          </w:rPr>
          <w:t>plan Marshall</w:t>
        </w:r>
      </w:hyperlink>
      <w:r w:rsidRPr="00915CD1">
        <w:rPr>
          <w:rFonts w:ascii="Arial Narrow" w:hAnsi="Arial Narrow"/>
          <w:sz w:val="24"/>
          <w:szCs w:val="24"/>
        </w:rPr>
        <w:t>, el cual tenía como objetivo que los norteamericanos presentaran recursos económicos a bajos intereses para que los países capitalistas resurgieran tras la Segunda Guerra Mundial, no agradaba al comunismo de Josef Stalin.</w:t>
      </w:r>
    </w:p>
    <w:p w:rsidR="00915CD1" w:rsidRPr="00915CD1" w:rsidRDefault="00915CD1" w:rsidP="00915CD1">
      <w:pPr>
        <w:jc w:val="both"/>
        <w:rPr>
          <w:rFonts w:ascii="Arial Narrow" w:hAnsi="Arial Narrow"/>
          <w:b/>
          <w:bCs/>
          <w:sz w:val="24"/>
          <w:szCs w:val="24"/>
        </w:rPr>
      </w:pPr>
      <w:r w:rsidRPr="00915CD1">
        <w:rPr>
          <w:rFonts w:ascii="Arial Narrow" w:hAnsi="Arial Narrow"/>
          <w:b/>
          <w:bCs/>
          <w:sz w:val="24"/>
          <w:szCs w:val="24"/>
        </w:rPr>
        <w:t>Consecuencias</w:t>
      </w:r>
    </w:p>
    <w:p w:rsidR="00915CD1" w:rsidRPr="00915CD1" w:rsidRDefault="00915CD1" w:rsidP="00915CD1">
      <w:pPr>
        <w:jc w:val="both"/>
        <w:rPr>
          <w:rFonts w:ascii="Arial Narrow" w:hAnsi="Arial Narrow"/>
          <w:sz w:val="24"/>
          <w:szCs w:val="24"/>
        </w:rPr>
      </w:pPr>
      <w:r w:rsidRPr="00915CD1">
        <w:rPr>
          <w:rFonts w:ascii="Arial Narrow" w:hAnsi="Arial Narrow"/>
          <w:sz w:val="24"/>
          <w:szCs w:val="24"/>
        </w:rPr>
        <w:t>Algunas de las consecuencias de la Guerra Fría fueron:</w:t>
      </w:r>
    </w:p>
    <w:p w:rsidR="00915CD1" w:rsidRPr="00915CD1" w:rsidRDefault="00915CD1" w:rsidP="00915CD1">
      <w:pPr>
        <w:numPr>
          <w:ilvl w:val="0"/>
          <w:numId w:val="22"/>
        </w:numPr>
        <w:jc w:val="both"/>
        <w:rPr>
          <w:rFonts w:ascii="Arial Narrow" w:hAnsi="Arial Narrow"/>
          <w:sz w:val="24"/>
          <w:szCs w:val="24"/>
        </w:rPr>
      </w:pPr>
      <w:r w:rsidRPr="00915CD1">
        <w:rPr>
          <w:rFonts w:ascii="Arial Narrow" w:hAnsi="Arial Narrow"/>
          <w:sz w:val="24"/>
          <w:szCs w:val="24"/>
        </w:rPr>
        <w:t>La </w:t>
      </w:r>
      <w:r w:rsidRPr="00915CD1">
        <w:rPr>
          <w:rFonts w:ascii="Arial Narrow" w:hAnsi="Arial Narrow"/>
          <w:b/>
          <w:bCs/>
          <w:sz w:val="24"/>
          <w:szCs w:val="24"/>
        </w:rPr>
        <w:t>polarización del mundo en dos bandos</w:t>
      </w:r>
      <w:r w:rsidRPr="00915CD1">
        <w:rPr>
          <w:rFonts w:ascii="Arial Narrow" w:hAnsi="Arial Narrow"/>
          <w:sz w:val="24"/>
          <w:szCs w:val="24"/>
        </w:rPr>
        <w:t>, el procomunista y el anti comunista. Esto se manifestó en el debilitamiento de los partidos comunistas de Occidente y la eliminación de los partidos no comunistas en la URSS.</w:t>
      </w:r>
    </w:p>
    <w:p w:rsidR="00915CD1" w:rsidRPr="00915CD1" w:rsidRDefault="00915CD1" w:rsidP="00915CD1">
      <w:pPr>
        <w:numPr>
          <w:ilvl w:val="0"/>
          <w:numId w:val="22"/>
        </w:numPr>
        <w:jc w:val="both"/>
        <w:rPr>
          <w:rFonts w:ascii="Arial Narrow" w:hAnsi="Arial Narrow"/>
          <w:sz w:val="24"/>
          <w:szCs w:val="24"/>
        </w:rPr>
      </w:pPr>
      <w:r w:rsidRPr="00915CD1">
        <w:rPr>
          <w:rFonts w:ascii="Arial Narrow" w:hAnsi="Arial Narrow"/>
          <w:sz w:val="24"/>
          <w:szCs w:val="24"/>
        </w:rPr>
        <w:t>Acumulación de armas en los países satélites de las potencias que luego de finalizada la Guerra Fría se redirigieron a movimientos de guerrilla y a guerras civiles.</w:t>
      </w:r>
    </w:p>
    <w:p w:rsidR="00915CD1" w:rsidRPr="00915CD1" w:rsidRDefault="00915CD1" w:rsidP="00915CD1">
      <w:pPr>
        <w:numPr>
          <w:ilvl w:val="0"/>
          <w:numId w:val="22"/>
        </w:numPr>
        <w:jc w:val="both"/>
        <w:rPr>
          <w:rFonts w:ascii="Arial Narrow" w:hAnsi="Arial Narrow"/>
          <w:sz w:val="24"/>
          <w:szCs w:val="24"/>
        </w:rPr>
      </w:pPr>
      <w:r w:rsidRPr="00915CD1">
        <w:rPr>
          <w:rFonts w:ascii="Arial Narrow" w:hAnsi="Arial Narrow"/>
          <w:sz w:val="24"/>
          <w:szCs w:val="24"/>
        </w:rPr>
        <w:t>Se consolidó el dominio soviético sobre los países de Europa oriental y la injerencia de EE.UU en la política interna de otros países.</w:t>
      </w:r>
    </w:p>
    <w:p w:rsidR="00915CD1" w:rsidRPr="00915CD1" w:rsidRDefault="00915CD1" w:rsidP="00915CD1">
      <w:pPr>
        <w:numPr>
          <w:ilvl w:val="0"/>
          <w:numId w:val="22"/>
        </w:numPr>
        <w:jc w:val="both"/>
        <w:rPr>
          <w:rFonts w:ascii="Arial Narrow" w:hAnsi="Arial Narrow"/>
          <w:sz w:val="24"/>
          <w:szCs w:val="24"/>
        </w:rPr>
      </w:pPr>
      <w:r w:rsidRPr="00915CD1">
        <w:rPr>
          <w:rFonts w:ascii="Arial Narrow" w:hAnsi="Arial Narrow"/>
          <w:sz w:val="24"/>
          <w:szCs w:val="24"/>
        </w:rPr>
        <w:t>La amenaza permanente de guerra favoreció la </w:t>
      </w:r>
      <w:r w:rsidRPr="00915CD1">
        <w:rPr>
          <w:rFonts w:ascii="Arial Narrow" w:hAnsi="Arial Narrow"/>
          <w:b/>
          <w:bCs/>
          <w:sz w:val="24"/>
          <w:szCs w:val="24"/>
        </w:rPr>
        <w:t>aparición de movimientos antibelicistas y antinucleares internacionales</w:t>
      </w:r>
      <w:r w:rsidRPr="00915CD1">
        <w:rPr>
          <w:rFonts w:ascii="Arial Narrow" w:hAnsi="Arial Narrow"/>
          <w:sz w:val="24"/>
          <w:szCs w:val="24"/>
        </w:rPr>
        <w:t>.</w:t>
      </w:r>
    </w:p>
    <w:p w:rsidR="00915CD1" w:rsidRPr="00915CD1" w:rsidRDefault="00915CD1" w:rsidP="00915CD1">
      <w:pPr>
        <w:jc w:val="both"/>
        <w:rPr>
          <w:rFonts w:ascii="Arial Narrow" w:hAnsi="Arial Narrow"/>
          <w:b/>
          <w:bCs/>
          <w:sz w:val="24"/>
          <w:szCs w:val="24"/>
        </w:rPr>
      </w:pPr>
      <w:r w:rsidRPr="00915CD1">
        <w:rPr>
          <w:rFonts w:ascii="Arial Narrow" w:hAnsi="Arial Narrow"/>
          <w:b/>
          <w:bCs/>
          <w:sz w:val="24"/>
          <w:szCs w:val="24"/>
        </w:rPr>
        <w:t>Fin de la Guerra Fría</w:t>
      </w:r>
    </w:p>
    <w:p w:rsidR="00915CD1" w:rsidRPr="00915CD1" w:rsidRDefault="00915CD1" w:rsidP="00915CD1">
      <w:pPr>
        <w:jc w:val="both"/>
        <w:rPr>
          <w:rFonts w:ascii="Arial Narrow" w:hAnsi="Arial Narrow"/>
          <w:sz w:val="24"/>
          <w:szCs w:val="24"/>
        </w:rPr>
      </w:pPr>
      <w:r w:rsidRPr="00915CD1">
        <w:rPr>
          <w:rFonts w:ascii="Arial Narrow" w:hAnsi="Arial Narrow"/>
          <w:sz w:val="24"/>
          <w:szCs w:val="24"/>
        </w:rPr>
        <w:t>Luego del desarrollo económico de las décadas de 1950 y 1960, hacia la década de 1980 ambos bloques sufrieron </w:t>
      </w:r>
      <w:r w:rsidRPr="00915CD1">
        <w:rPr>
          <w:rFonts w:ascii="Arial Narrow" w:hAnsi="Arial Narrow"/>
          <w:b/>
          <w:bCs/>
          <w:sz w:val="24"/>
          <w:szCs w:val="24"/>
        </w:rPr>
        <w:t>crisis económicas</w:t>
      </w:r>
      <w:r w:rsidRPr="00915CD1">
        <w:rPr>
          <w:rFonts w:ascii="Arial Narrow" w:hAnsi="Arial Narrow"/>
          <w:sz w:val="24"/>
          <w:szCs w:val="24"/>
        </w:rPr>
        <w:t>. La injerencia en la política de otros países y la escalada armamentista consumían una enorme cantidad de recursos y provocaron crisis tanto en EE.UU como en la URSS. Algunos países satélites de la Unión soviética comenzaron a manifestar su descontento.</w:t>
      </w:r>
    </w:p>
    <w:p w:rsidR="00915CD1" w:rsidRPr="00915CD1" w:rsidRDefault="00915CD1" w:rsidP="00915CD1">
      <w:pPr>
        <w:jc w:val="both"/>
        <w:rPr>
          <w:rFonts w:ascii="Arial Narrow" w:hAnsi="Arial Narrow"/>
          <w:sz w:val="24"/>
          <w:szCs w:val="24"/>
        </w:rPr>
      </w:pPr>
      <w:r w:rsidRPr="00915CD1">
        <w:rPr>
          <w:rFonts w:ascii="Arial Narrow" w:hAnsi="Arial Narrow"/>
          <w:sz w:val="24"/>
          <w:szCs w:val="24"/>
        </w:rPr>
        <w:t xml:space="preserve">En sucesivas reuniones, los líderes de ambos bloques, Ronald Reagan y </w:t>
      </w:r>
      <w:proofErr w:type="spellStart"/>
      <w:r w:rsidRPr="00915CD1">
        <w:rPr>
          <w:rFonts w:ascii="Arial Narrow" w:hAnsi="Arial Narrow"/>
          <w:sz w:val="24"/>
          <w:szCs w:val="24"/>
        </w:rPr>
        <w:t>Mijail</w:t>
      </w:r>
      <w:proofErr w:type="spellEnd"/>
      <w:r w:rsidRPr="00915CD1">
        <w:rPr>
          <w:rFonts w:ascii="Arial Narrow" w:hAnsi="Arial Narrow"/>
          <w:sz w:val="24"/>
          <w:szCs w:val="24"/>
        </w:rPr>
        <w:t xml:space="preserve"> Gorbachov (</w:t>
      </w:r>
      <w:proofErr w:type="spellStart"/>
      <w:r w:rsidRPr="00915CD1">
        <w:rPr>
          <w:rFonts w:ascii="Arial Narrow" w:hAnsi="Arial Narrow"/>
          <w:sz w:val="24"/>
          <w:szCs w:val="24"/>
        </w:rPr>
        <w:t>Reikjavik</w:t>
      </w:r>
      <w:proofErr w:type="spellEnd"/>
      <w:r w:rsidRPr="00915CD1">
        <w:rPr>
          <w:rFonts w:ascii="Arial Narrow" w:hAnsi="Arial Narrow"/>
          <w:sz w:val="24"/>
          <w:szCs w:val="24"/>
        </w:rPr>
        <w:t>, 1986 y Washington, 1987), acordaron la necesidad de iniciar un nuevo modelo de relaciones internacionales.</w:t>
      </w:r>
    </w:p>
    <w:p w:rsidR="00915CD1" w:rsidRPr="00915CD1" w:rsidRDefault="00915CD1" w:rsidP="00915CD1">
      <w:pPr>
        <w:jc w:val="both"/>
        <w:rPr>
          <w:rFonts w:ascii="Arial Narrow" w:hAnsi="Arial Narrow"/>
          <w:sz w:val="24"/>
          <w:szCs w:val="24"/>
        </w:rPr>
      </w:pPr>
      <w:r w:rsidRPr="00915CD1">
        <w:rPr>
          <w:rFonts w:ascii="Arial Narrow" w:hAnsi="Arial Narrow"/>
          <w:sz w:val="24"/>
          <w:szCs w:val="24"/>
        </w:rPr>
        <w:t>La URSS inició una serie de profundas reformas internas que llevaron a una apertura mayor hacia Occidente y culminaron en la caída del comunismo.</w:t>
      </w:r>
    </w:p>
    <w:p w:rsidR="00915CD1" w:rsidRPr="00915CD1" w:rsidRDefault="00915CD1" w:rsidP="00B27610">
      <w:pPr>
        <w:jc w:val="both"/>
        <w:rPr>
          <w:rFonts w:ascii="Arial Narrow" w:hAnsi="Arial Narrow"/>
          <w:sz w:val="24"/>
          <w:szCs w:val="24"/>
        </w:rPr>
      </w:pPr>
      <w:r w:rsidRPr="00915CD1">
        <w:rPr>
          <w:rFonts w:ascii="Arial Narrow" w:hAnsi="Arial Narrow"/>
          <w:sz w:val="24"/>
          <w:szCs w:val="24"/>
        </w:rPr>
        <w:t>Simbólicamente, se considera la </w:t>
      </w:r>
      <w:hyperlink r:id="rId18" w:history="1">
        <w:r w:rsidRPr="00915CD1">
          <w:rPr>
            <w:rStyle w:val="Hipervnculo"/>
            <w:rFonts w:ascii="Arial Narrow" w:hAnsi="Arial Narrow"/>
            <w:color w:val="auto"/>
            <w:sz w:val="24"/>
            <w:szCs w:val="24"/>
          </w:rPr>
          <w:t>caída del Muro de Berlín</w:t>
        </w:r>
      </w:hyperlink>
      <w:r w:rsidRPr="00915CD1">
        <w:rPr>
          <w:rFonts w:ascii="Arial Narrow" w:hAnsi="Arial Narrow"/>
          <w:sz w:val="24"/>
          <w:szCs w:val="24"/>
        </w:rPr>
        <w:t>, en 1989 como uno de los eventos que marcaron el fin de la Guerra Fría.</w:t>
      </w:r>
    </w:p>
    <w:p w:rsidR="00B7738A" w:rsidRPr="00915CD1" w:rsidRDefault="00CD3165" w:rsidP="00B27610">
      <w:pPr>
        <w:jc w:val="both"/>
        <w:rPr>
          <w:rFonts w:ascii="Arial Narrow" w:hAnsi="Arial Narrow"/>
          <w:sz w:val="24"/>
          <w:szCs w:val="24"/>
        </w:rPr>
      </w:pPr>
      <w:r w:rsidRPr="00915CD1">
        <w:rPr>
          <w:rFonts w:ascii="Arial Narrow" w:hAnsi="Arial Narrow"/>
          <w:b/>
          <w:sz w:val="24"/>
          <w:szCs w:val="24"/>
        </w:rPr>
        <w:lastRenderedPageBreak/>
        <w:t>¿Cómo sé qué aprendí</w:t>
      </w:r>
      <w:r w:rsidRPr="00915CD1">
        <w:rPr>
          <w:rFonts w:ascii="Arial Narrow" w:hAnsi="Arial Narrow"/>
          <w:sz w:val="24"/>
          <w:szCs w:val="24"/>
        </w:rPr>
        <w:t>?</w:t>
      </w:r>
      <w:r w:rsidR="00B7738A" w:rsidRPr="00915CD1">
        <w:rPr>
          <w:rFonts w:ascii="Arial Narrow" w:hAnsi="Arial Narrow"/>
          <w:sz w:val="24"/>
          <w:szCs w:val="24"/>
        </w:rPr>
        <w:t xml:space="preserve"> Vamos a ver cuánto sabes de la guerra fría después de leer contenidos antes compartidos, la ideas es que por cada respuesta correcta ganas </w:t>
      </w:r>
      <w:r w:rsidR="007A68D4">
        <w:rPr>
          <w:rFonts w:ascii="Arial Narrow" w:hAnsi="Arial Narrow"/>
          <w:sz w:val="24"/>
          <w:szCs w:val="24"/>
        </w:rPr>
        <w:t>1,2</w:t>
      </w:r>
      <w:r w:rsidR="00B7738A" w:rsidRPr="00915CD1">
        <w:rPr>
          <w:rFonts w:ascii="Arial Narrow" w:hAnsi="Arial Narrow"/>
          <w:sz w:val="24"/>
          <w:szCs w:val="24"/>
        </w:rPr>
        <w:t xml:space="preserve"> puntos los sumas y esas es tu calificación.</w:t>
      </w:r>
    </w:p>
    <w:p w:rsidR="00B7738A" w:rsidRPr="00915CD1" w:rsidRDefault="00B7738A" w:rsidP="00B7738A">
      <w:pPr>
        <w:pStyle w:val="Prrafodelista"/>
        <w:numPr>
          <w:ilvl w:val="0"/>
          <w:numId w:val="16"/>
        </w:numPr>
        <w:jc w:val="both"/>
        <w:rPr>
          <w:rFonts w:ascii="Arial Narrow" w:hAnsi="Arial Narrow"/>
          <w:sz w:val="24"/>
          <w:szCs w:val="24"/>
        </w:rPr>
      </w:pPr>
      <w:r w:rsidRPr="00915CD1">
        <w:rPr>
          <w:rFonts w:ascii="Arial Narrow" w:hAnsi="Arial Narrow"/>
          <w:sz w:val="24"/>
          <w:szCs w:val="24"/>
        </w:rPr>
        <w:t>La guerra fría fue un conflicto entre los estados unidos, ¿y que otra nación?</w:t>
      </w:r>
    </w:p>
    <w:p w:rsidR="00B7738A" w:rsidRPr="00915CD1" w:rsidRDefault="00B7738A" w:rsidP="00B7738A">
      <w:pPr>
        <w:pStyle w:val="Prrafodelista"/>
        <w:numPr>
          <w:ilvl w:val="0"/>
          <w:numId w:val="17"/>
        </w:numPr>
        <w:jc w:val="both"/>
        <w:rPr>
          <w:rFonts w:ascii="Arial Narrow" w:hAnsi="Arial Narrow"/>
          <w:sz w:val="24"/>
          <w:szCs w:val="24"/>
        </w:rPr>
      </w:pPr>
      <w:r w:rsidRPr="00915CD1">
        <w:rPr>
          <w:rFonts w:ascii="Arial Narrow" w:hAnsi="Arial Narrow"/>
          <w:sz w:val="24"/>
          <w:szCs w:val="24"/>
        </w:rPr>
        <w:t>España</w:t>
      </w:r>
    </w:p>
    <w:p w:rsidR="00B7738A" w:rsidRPr="00915CD1" w:rsidRDefault="00B7738A" w:rsidP="00B7738A">
      <w:pPr>
        <w:pStyle w:val="Prrafodelista"/>
        <w:numPr>
          <w:ilvl w:val="0"/>
          <w:numId w:val="17"/>
        </w:numPr>
        <w:jc w:val="both"/>
        <w:rPr>
          <w:rFonts w:ascii="Arial Narrow" w:hAnsi="Arial Narrow"/>
          <w:sz w:val="24"/>
          <w:szCs w:val="24"/>
        </w:rPr>
      </w:pPr>
      <w:r w:rsidRPr="00915CD1">
        <w:rPr>
          <w:rFonts w:ascii="Arial Narrow" w:hAnsi="Arial Narrow"/>
          <w:sz w:val="24"/>
          <w:szCs w:val="24"/>
        </w:rPr>
        <w:t>Unión Soviética</w:t>
      </w:r>
    </w:p>
    <w:p w:rsidR="00B7738A" w:rsidRPr="00915CD1" w:rsidRDefault="00B7738A" w:rsidP="00B7738A">
      <w:pPr>
        <w:pStyle w:val="Prrafodelista"/>
        <w:numPr>
          <w:ilvl w:val="0"/>
          <w:numId w:val="17"/>
        </w:numPr>
        <w:jc w:val="both"/>
        <w:rPr>
          <w:rFonts w:ascii="Arial Narrow" w:hAnsi="Arial Narrow"/>
          <w:sz w:val="24"/>
          <w:szCs w:val="24"/>
        </w:rPr>
      </w:pPr>
      <w:r w:rsidRPr="00915CD1">
        <w:rPr>
          <w:rFonts w:ascii="Arial Narrow" w:hAnsi="Arial Narrow"/>
          <w:sz w:val="24"/>
          <w:szCs w:val="24"/>
        </w:rPr>
        <w:t>Gran Bretaña</w:t>
      </w:r>
    </w:p>
    <w:p w:rsidR="00B7738A" w:rsidRPr="00915CD1" w:rsidRDefault="00B7738A" w:rsidP="00B7738A">
      <w:pPr>
        <w:pStyle w:val="Prrafodelista"/>
        <w:numPr>
          <w:ilvl w:val="0"/>
          <w:numId w:val="17"/>
        </w:numPr>
        <w:jc w:val="both"/>
        <w:rPr>
          <w:rFonts w:ascii="Arial Narrow" w:hAnsi="Arial Narrow"/>
          <w:sz w:val="24"/>
          <w:szCs w:val="24"/>
        </w:rPr>
      </w:pPr>
      <w:r w:rsidRPr="00915CD1">
        <w:rPr>
          <w:rFonts w:ascii="Arial Narrow" w:hAnsi="Arial Narrow"/>
          <w:sz w:val="24"/>
          <w:szCs w:val="24"/>
        </w:rPr>
        <w:t>Alemania</w:t>
      </w:r>
    </w:p>
    <w:p w:rsidR="00B7738A" w:rsidRPr="00915CD1" w:rsidRDefault="00B7738A" w:rsidP="00B7738A">
      <w:pPr>
        <w:pStyle w:val="Prrafodelista"/>
        <w:numPr>
          <w:ilvl w:val="0"/>
          <w:numId w:val="16"/>
        </w:numPr>
        <w:jc w:val="both"/>
        <w:rPr>
          <w:rFonts w:ascii="Arial Narrow" w:hAnsi="Arial Narrow"/>
          <w:sz w:val="24"/>
          <w:szCs w:val="24"/>
        </w:rPr>
      </w:pPr>
      <w:r w:rsidRPr="00915CD1">
        <w:rPr>
          <w:rFonts w:ascii="Arial Narrow" w:hAnsi="Arial Narrow"/>
          <w:sz w:val="24"/>
          <w:szCs w:val="24"/>
        </w:rPr>
        <w:t>La guerra fría comenzó después de …</w:t>
      </w:r>
    </w:p>
    <w:p w:rsidR="00B7738A" w:rsidRPr="00915CD1" w:rsidRDefault="00B7738A" w:rsidP="00B7738A">
      <w:pPr>
        <w:pStyle w:val="Prrafodelista"/>
        <w:numPr>
          <w:ilvl w:val="0"/>
          <w:numId w:val="18"/>
        </w:numPr>
        <w:jc w:val="both"/>
        <w:rPr>
          <w:rFonts w:ascii="Arial Narrow" w:hAnsi="Arial Narrow"/>
          <w:sz w:val="24"/>
          <w:szCs w:val="24"/>
        </w:rPr>
      </w:pPr>
      <w:r w:rsidRPr="00915CD1">
        <w:rPr>
          <w:rFonts w:ascii="Arial Narrow" w:hAnsi="Arial Narrow"/>
          <w:sz w:val="24"/>
          <w:szCs w:val="24"/>
        </w:rPr>
        <w:t>La guerra de la independencia de Estados Unidos</w:t>
      </w:r>
    </w:p>
    <w:p w:rsidR="00B7738A" w:rsidRPr="00915CD1" w:rsidRDefault="00B7738A" w:rsidP="00B7738A">
      <w:pPr>
        <w:pStyle w:val="Prrafodelista"/>
        <w:numPr>
          <w:ilvl w:val="0"/>
          <w:numId w:val="18"/>
        </w:numPr>
        <w:jc w:val="both"/>
        <w:rPr>
          <w:rFonts w:ascii="Arial Narrow" w:hAnsi="Arial Narrow"/>
          <w:sz w:val="24"/>
          <w:szCs w:val="24"/>
        </w:rPr>
      </w:pPr>
      <w:r w:rsidRPr="00915CD1">
        <w:rPr>
          <w:rFonts w:ascii="Arial Narrow" w:hAnsi="Arial Narrow"/>
          <w:sz w:val="24"/>
          <w:szCs w:val="24"/>
        </w:rPr>
        <w:t>La primera Guerra Mundial</w:t>
      </w:r>
    </w:p>
    <w:p w:rsidR="00B7738A" w:rsidRPr="00915CD1" w:rsidRDefault="00B7738A" w:rsidP="00B7738A">
      <w:pPr>
        <w:pStyle w:val="Prrafodelista"/>
        <w:numPr>
          <w:ilvl w:val="0"/>
          <w:numId w:val="18"/>
        </w:numPr>
        <w:jc w:val="both"/>
        <w:rPr>
          <w:rFonts w:ascii="Arial Narrow" w:hAnsi="Arial Narrow"/>
          <w:sz w:val="24"/>
          <w:szCs w:val="24"/>
        </w:rPr>
      </w:pPr>
      <w:r w:rsidRPr="00915CD1">
        <w:rPr>
          <w:rFonts w:ascii="Arial Narrow" w:hAnsi="Arial Narrow"/>
          <w:sz w:val="24"/>
          <w:szCs w:val="24"/>
        </w:rPr>
        <w:t>La segunda guerra Mundial</w:t>
      </w:r>
    </w:p>
    <w:p w:rsidR="00B7738A" w:rsidRPr="00915CD1" w:rsidRDefault="00B7738A" w:rsidP="00B7738A">
      <w:pPr>
        <w:pStyle w:val="Prrafodelista"/>
        <w:numPr>
          <w:ilvl w:val="0"/>
          <w:numId w:val="18"/>
        </w:numPr>
        <w:jc w:val="both"/>
        <w:rPr>
          <w:rFonts w:ascii="Arial Narrow" w:hAnsi="Arial Narrow"/>
          <w:sz w:val="24"/>
          <w:szCs w:val="24"/>
        </w:rPr>
      </w:pPr>
      <w:r w:rsidRPr="00915CD1">
        <w:rPr>
          <w:rFonts w:ascii="Arial Narrow" w:hAnsi="Arial Narrow"/>
          <w:sz w:val="24"/>
          <w:szCs w:val="24"/>
        </w:rPr>
        <w:t>La Guerra de Vietnam</w:t>
      </w:r>
    </w:p>
    <w:p w:rsidR="005A146F" w:rsidRDefault="005A146F" w:rsidP="005A146F">
      <w:pPr>
        <w:pStyle w:val="Prrafodelista"/>
        <w:numPr>
          <w:ilvl w:val="0"/>
          <w:numId w:val="16"/>
        </w:numPr>
        <w:jc w:val="both"/>
        <w:rPr>
          <w:rFonts w:ascii="Arial Narrow" w:hAnsi="Arial Narrow"/>
          <w:sz w:val="24"/>
          <w:szCs w:val="24"/>
        </w:rPr>
      </w:pPr>
      <w:r>
        <w:rPr>
          <w:rFonts w:ascii="Arial Narrow" w:hAnsi="Arial Narrow"/>
          <w:sz w:val="24"/>
          <w:szCs w:val="24"/>
        </w:rPr>
        <w:t>¿Durante que fechas se desarrolló la guerra de Vietnam?</w:t>
      </w:r>
    </w:p>
    <w:p w:rsidR="005A146F" w:rsidRDefault="005A146F" w:rsidP="005A146F">
      <w:pPr>
        <w:pStyle w:val="Prrafodelista"/>
        <w:numPr>
          <w:ilvl w:val="0"/>
          <w:numId w:val="24"/>
        </w:numPr>
        <w:jc w:val="both"/>
        <w:rPr>
          <w:rFonts w:ascii="Arial Narrow" w:hAnsi="Arial Narrow"/>
          <w:sz w:val="24"/>
          <w:szCs w:val="24"/>
        </w:rPr>
      </w:pPr>
      <w:r>
        <w:rPr>
          <w:rFonts w:ascii="Arial Narrow" w:hAnsi="Arial Narrow"/>
          <w:sz w:val="24"/>
          <w:szCs w:val="24"/>
        </w:rPr>
        <w:t>1 de noviembre de 1955 -30 abril de 1975</w:t>
      </w:r>
    </w:p>
    <w:p w:rsidR="005A146F" w:rsidRDefault="005A146F" w:rsidP="005A146F">
      <w:pPr>
        <w:pStyle w:val="Prrafodelista"/>
        <w:numPr>
          <w:ilvl w:val="0"/>
          <w:numId w:val="24"/>
        </w:numPr>
        <w:jc w:val="both"/>
        <w:rPr>
          <w:rFonts w:ascii="Arial Narrow" w:hAnsi="Arial Narrow"/>
          <w:sz w:val="24"/>
          <w:szCs w:val="24"/>
        </w:rPr>
      </w:pPr>
      <w:r>
        <w:rPr>
          <w:rFonts w:ascii="Arial Narrow" w:hAnsi="Arial Narrow"/>
          <w:sz w:val="24"/>
          <w:szCs w:val="24"/>
        </w:rPr>
        <w:t>1 de enero de 1954 – 11 de marzo de 1969</w:t>
      </w:r>
    </w:p>
    <w:p w:rsidR="005A146F" w:rsidRDefault="005A146F" w:rsidP="005A146F">
      <w:pPr>
        <w:pStyle w:val="Prrafodelista"/>
        <w:numPr>
          <w:ilvl w:val="0"/>
          <w:numId w:val="24"/>
        </w:numPr>
        <w:jc w:val="both"/>
        <w:rPr>
          <w:rFonts w:ascii="Arial Narrow" w:hAnsi="Arial Narrow"/>
          <w:sz w:val="24"/>
          <w:szCs w:val="24"/>
        </w:rPr>
      </w:pPr>
      <w:r>
        <w:rPr>
          <w:rFonts w:ascii="Arial Narrow" w:hAnsi="Arial Narrow"/>
          <w:sz w:val="24"/>
          <w:szCs w:val="24"/>
        </w:rPr>
        <w:t>23 de diciembre de 1956 – 30 de abril de 1975</w:t>
      </w:r>
    </w:p>
    <w:p w:rsidR="005A146F" w:rsidRDefault="005A146F" w:rsidP="005A146F">
      <w:pPr>
        <w:pStyle w:val="Prrafodelista"/>
        <w:numPr>
          <w:ilvl w:val="0"/>
          <w:numId w:val="24"/>
        </w:numPr>
        <w:jc w:val="both"/>
        <w:rPr>
          <w:rFonts w:ascii="Arial Narrow" w:hAnsi="Arial Narrow"/>
          <w:sz w:val="24"/>
          <w:szCs w:val="24"/>
        </w:rPr>
      </w:pPr>
      <w:r>
        <w:rPr>
          <w:rFonts w:ascii="Arial Narrow" w:hAnsi="Arial Narrow"/>
          <w:sz w:val="24"/>
          <w:szCs w:val="24"/>
        </w:rPr>
        <w:t>1 de enero de 1954 – 30 abril de 1975</w:t>
      </w:r>
    </w:p>
    <w:p w:rsidR="005A146F" w:rsidRDefault="007A68D4" w:rsidP="005A146F">
      <w:pPr>
        <w:pStyle w:val="Prrafodelista"/>
        <w:numPr>
          <w:ilvl w:val="0"/>
          <w:numId w:val="16"/>
        </w:numPr>
        <w:jc w:val="both"/>
        <w:rPr>
          <w:rFonts w:ascii="Arial Narrow" w:hAnsi="Arial Narrow"/>
          <w:sz w:val="24"/>
          <w:szCs w:val="24"/>
        </w:rPr>
      </w:pPr>
      <w:r>
        <w:rPr>
          <w:rFonts w:ascii="Arial Narrow" w:hAnsi="Arial Narrow"/>
          <w:sz w:val="24"/>
          <w:szCs w:val="24"/>
        </w:rPr>
        <w:t>Una de estas no es una característica de la guerra fría</w:t>
      </w:r>
    </w:p>
    <w:p w:rsidR="007A68D4" w:rsidRPr="007A68D4" w:rsidRDefault="007A68D4" w:rsidP="007A68D4">
      <w:pPr>
        <w:pStyle w:val="Prrafodelista"/>
        <w:numPr>
          <w:ilvl w:val="0"/>
          <w:numId w:val="25"/>
        </w:numPr>
        <w:rPr>
          <w:rFonts w:ascii="Arial Narrow" w:hAnsi="Arial Narrow"/>
          <w:sz w:val="24"/>
          <w:szCs w:val="24"/>
        </w:rPr>
      </w:pPr>
      <w:r w:rsidRPr="007A68D4">
        <w:rPr>
          <w:rFonts w:ascii="Arial Narrow" w:hAnsi="Arial Narrow"/>
          <w:sz w:val="24"/>
          <w:szCs w:val="24"/>
        </w:rPr>
        <w:t>No fue un conflicto armado, sino que constituyó una amenaza permanente de conflicto entre los dos bloques.</w:t>
      </w:r>
    </w:p>
    <w:p w:rsidR="007A68D4" w:rsidRPr="007A68D4" w:rsidRDefault="007A68D4" w:rsidP="007A68D4">
      <w:pPr>
        <w:pStyle w:val="Prrafodelista"/>
        <w:numPr>
          <w:ilvl w:val="0"/>
          <w:numId w:val="25"/>
        </w:numPr>
        <w:rPr>
          <w:rFonts w:ascii="Arial Narrow" w:hAnsi="Arial Narrow"/>
          <w:sz w:val="24"/>
          <w:szCs w:val="24"/>
        </w:rPr>
      </w:pPr>
      <w:r w:rsidRPr="007A68D4">
        <w:rPr>
          <w:rFonts w:ascii="Arial Narrow" w:hAnsi="Arial Narrow"/>
          <w:sz w:val="24"/>
          <w:szCs w:val="24"/>
        </w:rPr>
        <w:t>La demostración del poder y la capacidad destructiva de los Estados en pugna se manifestó en constantes ensayos nucleares.</w:t>
      </w:r>
    </w:p>
    <w:p w:rsidR="007A68D4" w:rsidRPr="007A68D4" w:rsidRDefault="007A68D4" w:rsidP="007A68D4">
      <w:pPr>
        <w:pStyle w:val="Prrafodelista"/>
        <w:numPr>
          <w:ilvl w:val="0"/>
          <w:numId w:val="25"/>
        </w:numPr>
        <w:rPr>
          <w:rFonts w:ascii="Arial Narrow" w:hAnsi="Arial Narrow"/>
          <w:sz w:val="24"/>
          <w:szCs w:val="24"/>
        </w:rPr>
      </w:pPr>
      <w:r w:rsidRPr="007A68D4">
        <w:rPr>
          <w:rFonts w:ascii="Arial Narrow" w:hAnsi="Arial Narrow"/>
          <w:sz w:val="24"/>
          <w:szCs w:val="24"/>
        </w:rPr>
        <w:t>Se produjo una fuerte escalada armamentista. Tanto la Unión Soviética como los Estados Unidos y las potencias aliadas a ambos bloques acumularon armas nucleares con la capacidad de destruir el planeta completo.</w:t>
      </w:r>
    </w:p>
    <w:p w:rsidR="007A68D4" w:rsidRDefault="007A68D4" w:rsidP="007A68D4">
      <w:pPr>
        <w:pStyle w:val="Prrafodelista"/>
        <w:numPr>
          <w:ilvl w:val="0"/>
          <w:numId w:val="25"/>
        </w:numPr>
        <w:jc w:val="both"/>
        <w:rPr>
          <w:rFonts w:ascii="Arial Narrow" w:hAnsi="Arial Narrow"/>
          <w:sz w:val="24"/>
          <w:szCs w:val="24"/>
        </w:rPr>
      </w:pPr>
      <w:r>
        <w:rPr>
          <w:rFonts w:ascii="Arial Narrow" w:hAnsi="Arial Narrow"/>
          <w:sz w:val="24"/>
          <w:szCs w:val="24"/>
        </w:rPr>
        <w:t xml:space="preserve">Fue un conflicto donde los dos bancos buscaban hacerse los mejores amigos para el desarrollo de sus países. </w:t>
      </w:r>
    </w:p>
    <w:p w:rsidR="007A68D4" w:rsidRPr="007A68D4" w:rsidRDefault="007A68D4" w:rsidP="007A68D4">
      <w:pPr>
        <w:jc w:val="both"/>
        <w:rPr>
          <w:rFonts w:ascii="Arial Narrow" w:hAnsi="Arial Narrow"/>
          <w:b/>
          <w:sz w:val="24"/>
          <w:szCs w:val="24"/>
        </w:rPr>
      </w:pPr>
      <w:r>
        <w:rPr>
          <w:rFonts w:ascii="Arial Narrow" w:hAnsi="Arial Narrow"/>
          <w:sz w:val="24"/>
          <w:szCs w:val="24"/>
        </w:rPr>
        <w:t xml:space="preserve">Escribe aquí la puntuación obtenida después de responder las preguntas: </w:t>
      </w:r>
      <w:r>
        <w:rPr>
          <w:rFonts w:ascii="Arial Narrow" w:hAnsi="Arial Narrow"/>
          <w:b/>
          <w:sz w:val="24"/>
          <w:szCs w:val="24"/>
        </w:rPr>
        <w:t>Calificación</w:t>
      </w:r>
      <w:r w:rsidRPr="007A68D4">
        <w:rPr>
          <w:rFonts w:ascii="Arial Narrow" w:hAnsi="Arial Narrow"/>
          <w:b/>
          <w:sz w:val="24"/>
          <w:szCs w:val="24"/>
        </w:rPr>
        <w:t>_________</w:t>
      </w:r>
    </w:p>
    <w:p w:rsidR="00B27610" w:rsidRPr="000C3736" w:rsidRDefault="00B27610" w:rsidP="00B27610">
      <w:pPr>
        <w:jc w:val="both"/>
        <w:rPr>
          <w:rFonts w:ascii="Arial Narrow" w:hAnsi="Arial Narrow"/>
          <w:sz w:val="24"/>
          <w:szCs w:val="24"/>
        </w:rPr>
      </w:pPr>
      <w:r w:rsidRPr="00915CD1">
        <w:rPr>
          <w:rFonts w:ascii="Arial Narrow" w:hAnsi="Arial Narrow"/>
          <w:b/>
          <w:sz w:val="24"/>
          <w:szCs w:val="24"/>
        </w:rPr>
        <w:t>Practico lo que aprendo:</w:t>
      </w:r>
      <w:r w:rsidR="000C3736">
        <w:rPr>
          <w:rFonts w:ascii="Arial Narrow" w:hAnsi="Arial Narrow"/>
          <w:b/>
          <w:sz w:val="24"/>
          <w:szCs w:val="24"/>
        </w:rPr>
        <w:t xml:space="preserve"> </w:t>
      </w:r>
      <w:r w:rsidR="000C3736" w:rsidRPr="000C3736">
        <w:rPr>
          <w:rFonts w:ascii="Arial Narrow" w:hAnsi="Arial Narrow"/>
          <w:sz w:val="24"/>
          <w:szCs w:val="24"/>
        </w:rPr>
        <w:t xml:space="preserve">como trabajo de campo vas a realizar un dibujo donde representes el mayor conflicto que </w:t>
      </w:r>
      <w:proofErr w:type="gramStart"/>
      <w:r w:rsidR="000C3736" w:rsidRPr="000C3736">
        <w:rPr>
          <w:rFonts w:ascii="Arial Narrow" w:hAnsi="Arial Narrow"/>
          <w:sz w:val="24"/>
          <w:szCs w:val="24"/>
        </w:rPr>
        <w:t>tu</w:t>
      </w:r>
      <w:proofErr w:type="gramEnd"/>
      <w:r w:rsidR="000C3736" w:rsidRPr="000C3736">
        <w:rPr>
          <w:rFonts w:ascii="Arial Narrow" w:hAnsi="Arial Narrow"/>
          <w:sz w:val="24"/>
          <w:szCs w:val="24"/>
        </w:rPr>
        <w:t xml:space="preserve"> veas que suceda en Colombia </w:t>
      </w:r>
      <w:r w:rsidR="000C3736">
        <w:rPr>
          <w:rFonts w:ascii="Arial Narrow" w:hAnsi="Arial Narrow"/>
          <w:sz w:val="24"/>
          <w:szCs w:val="24"/>
        </w:rPr>
        <w:t xml:space="preserve">y vas a escribir 3 </w:t>
      </w:r>
      <w:r w:rsidR="000349FE">
        <w:rPr>
          <w:rFonts w:ascii="Arial Narrow" w:hAnsi="Arial Narrow"/>
          <w:sz w:val="24"/>
          <w:szCs w:val="24"/>
        </w:rPr>
        <w:t>soluciones</w:t>
      </w:r>
      <w:r w:rsidR="000C3736">
        <w:rPr>
          <w:rFonts w:ascii="Arial Narrow" w:hAnsi="Arial Narrow"/>
          <w:sz w:val="24"/>
          <w:szCs w:val="24"/>
        </w:rPr>
        <w:t xml:space="preserve"> que tu </w:t>
      </w:r>
      <w:r w:rsidR="000349FE">
        <w:rPr>
          <w:rFonts w:ascii="Arial Narrow" w:hAnsi="Arial Narrow"/>
          <w:sz w:val="24"/>
          <w:szCs w:val="24"/>
        </w:rPr>
        <w:t>darías</w:t>
      </w:r>
      <w:r w:rsidR="000C3736">
        <w:rPr>
          <w:rFonts w:ascii="Arial Narrow" w:hAnsi="Arial Narrow"/>
          <w:sz w:val="24"/>
          <w:szCs w:val="24"/>
        </w:rPr>
        <w:t xml:space="preserve"> para salir del problema.</w:t>
      </w:r>
    </w:p>
    <w:p w:rsidR="00DA0559" w:rsidRPr="00915CD1" w:rsidRDefault="00B27610" w:rsidP="00DA0559">
      <w:pPr>
        <w:jc w:val="both"/>
        <w:rPr>
          <w:rFonts w:ascii="Arial Narrow" w:hAnsi="Arial Narrow"/>
          <w:sz w:val="24"/>
          <w:szCs w:val="24"/>
        </w:rPr>
      </w:pPr>
      <w:r w:rsidRPr="00915CD1">
        <w:rPr>
          <w:rFonts w:ascii="Arial Narrow" w:hAnsi="Arial Narrow"/>
          <w:b/>
          <w:sz w:val="24"/>
          <w:szCs w:val="24"/>
        </w:rPr>
        <w:t xml:space="preserve">¿Qué aprendí? </w:t>
      </w:r>
      <w:r w:rsidR="00DA0559" w:rsidRPr="00915CD1">
        <w:rPr>
          <w:rFonts w:ascii="Arial Narrow" w:hAnsi="Arial Narrow"/>
          <w:sz w:val="24"/>
          <w:szCs w:val="24"/>
        </w:rPr>
        <w:t>Responde con toda sinceridad y libertad las siguientes preguntas.</w:t>
      </w:r>
    </w:p>
    <w:p w:rsidR="00DA0559" w:rsidRPr="00915CD1" w:rsidRDefault="00DA0559" w:rsidP="00DA0559">
      <w:pPr>
        <w:jc w:val="both"/>
        <w:rPr>
          <w:rFonts w:ascii="Arial Narrow" w:hAnsi="Arial Narrow"/>
          <w:sz w:val="24"/>
          <w:szCs w:val="24"/>
        </w:rPr>
      </w:pPr>
      <w:r w:rsidRPr="00915CD1">
        <w:rPr>
          <w:rFonts w:ascii="Arial Narrow" w:hAnsi="Arial Narrow"/>
          <w:sz w:val="24"/>
          <w:szCs w:val="24"/>
        </w:rPr>
        <w:t xml:space="preserve">¿Qué fue lo que más te gustó de lo compartido en esta guía? </w:t>
      </w:r>
    </w:p>
    <w:p w:rsidR="00DA0559" w:rsidRPr="00915CD1" w:rsidRDefault="00DA0559" w:rsidP="00DA0559">
      <w:pPr>
        <w:jc w:val="both"/>
        <w:rPr>
          <w:rFonts w:ascii="Arial Narrow" w:hAnsi="Arial Narrow"/>
          <w:sz w:val="24"/>
          <w:szCs w:val="24"/>
        </w:rPr>
      </w:pPr>
      <w:r w:rsidRPr="00915CD1">
        <w:rPr>
          <w:rFonts w:ascii="Arial Narrow" w:hAnsi="Arial Narrow"/>
          <w:sz w:val="24"/>
          <w:szCs w:val="24"/>
        </w:rPr>
        <w:t>¿Cuáles fueron las dificultades que encontraste en lo enseñado?</w:t>
      </w:r>
    </w:p>
    <w:p w:rsidR="00DA0559" w:rsidRPr="00915CD1" w:rsidRDefault="00DA0559" w:rsidP="00DA0559">
      <w:pPr>
        <w:jc w:val="both"/>
        <w:rPr>
          <w:rFonts w:ascii="Arial Narrow" w:hAnsi="Arial Narrow"/>
          <w:sz w:val="24"/>
          <w:szCs w:val="24"/>
        </w:rPr>
      </w:pPr>
      <w:r w:rsidRPr="00915CD1">
        <w:rPr>
          <w:rFonts w:ascii="Arial Narrow" w:hAnsi="Arial Narrow"/>
          <w:sz w:val="24"/>
          <w:szCs w:val="24"/>
        </w:rPr>
        <w:t xml:space="preserve"> Que podemos cambiar el profesor para que puedas aprender mejor los temas compartidos. </w:t>
      </w:r>
    </w:p>
    <w:p w:rsidR="00DA0559" w:rsidRPr="00915CD1" w:rsidRDefault="00DA0559" w:rsidP="00DA0559">
      <w:pPr>
        <w:jc w:val="both"/>
        <w:rPr>
          <w:rFonts w:ascii="Arial Narrow" w:hAnsi="Arial Narrow"/>
          <w:sz w:val="24"/>
          <w:szCs w:val="24"/>
        </w:rPr>
      </w:pPr>
      <w:r w:rsidRPr="00915CD1">
        <w:rPr>
          <w:rFonts w:ascii="Arial Narrow" w:hAnsi="Arial Narrow"/>
          <w:sz w:val="24"/>
          <w:szCs w:val="24"/>
        </w:rPr>
        <w:t>Con tus palabras diga que fue lo que aprendiste.</w:t>
      </w:r>
    </w:p>
    <w:p w:rsidR="00B27610" w:rsidRPr="00915CD1" w:rsidRDefault="00DA0559" w:rsidP="00B27610">
      <w:pPr>
        <w:jc w:val="both"/>
        <w:rPr>
          <w:rFonts w:ascii="Arial Narrow" w:hAnsi="Arial Narrow"/>
          <w:b/>
          <w:sz w:val="24"/>
          <w:szCs w:val="24"/>
        </w:rPr>
      </w:pPr>
      <w:r>
        <w:rPr>
          <w:rFonts w:ascii="Arial Narrow" w:hAnsi="Arial Narrow"/>
          <w:b/>
          <w:sz w:val="24"/>
          <w:szCs w:val="24"/>
        </w:rPr>
        <w:lastRenderedPageBreak/>
        <w:t xml:space="preserve"> </w:t>
      </w:r>
    </w:p>
    <w:p w:rsidR="00B27610" w:rsidRPr="00915CD1" w:rsidRDefault="00B27610" w:rsidP="00B27610">
      <w:pPr>
        <w:jc w:val="both"/>
        <w:rPr>
          <w:rFonts w:ascii="Arial Narrow" w:hAnsi="Arial Narrow"/>
          <w:sz w:val="24"/>
          <w:szCs w:val="24"/>
        </w:rPr>
      </w:pPr>
    </w:p>
    <w:p w:rsidR="00CC6E6C" w:rsidRDefault="00CC6E6C" w:rsidP="00B27610">
      <w:pPr>
        <w:jc w:val="both"/>
        <w:rPr>
          <w:rFonts w:ascii="Arial Narrow" w:hAnsi="Arial Narrow"/>
          <w:sz w:val="24"/>
          <w:szCs w:val="24"/>
        </w:rPr>
      </w:pPr>
    </w:p>
    <w:p w:rsidR="007A68D4" w:rsidRDefault="007A68D4" w:rsidP="00B27610">
      <w:pPr>
        <w:jc w:val="both"/>
        <w:rPr>
          <w:rFonts w:ascii="Arial Narrow" w:hAnsi="Arial Narrow"/>
          <w:sz w:val="24"/>
          <w:szCs w:val="24"/>
        </w:rPr>
      </w:pPr>
    </w:p>
    <w:p w:rsidR="007A68D4" w:rsidRDefault="007A68D4" w:rsidP="00B27610">
      <w:pPr>
        <w:jc w:val="both"/>
        <w:rPr>
          <w:rFonts w:ascii="Arial Narrow" w:hAnsi="Arial Narrow"/>
          <w:sz w:val="24"/>
          <w:szCs w:val="24"/>
        </w:rPr>
      </w:pPr>
    </w:p>
    <w:p w:rsidR="007A68D4" w:rsidRDefault="007A68D4" w:rsidP="00B27610">
      <w:pPr>
        <w:jc w:val="both"/>
        <w:rPr>
          <w:rFonts w:ascii="Arial Narrow" w:hAnsi="Arial Narrow"/>
          <w:sz w:val="24"/>
          <w:szCs w:val="24"/>
        </w:rPr>
      </w:pPr>
    </w:p>
    <w:p w:rsidR="007A68D4" w:rsidRDefault="007A68D4" w:rsidP="00B27610">
      <w:pPr>
        <w:jc w:val="both"/>
        <w:rPr>
          <w:rFonts w:ascii="Arial Narrow" w:hAnsi="Arial Narrow"/>
          <w:sz w:val="24"/>
          <w:szCs w:val="24"/>
        </w:rPr>
      </w:pPr>
    </w:p>
    <w:p w:rsidR="007A68D4" w:rsidRDefault="007A68D4" w:rsidP="00B27610">
      <w:pPr>
        <w:jc w:val="both"/>
        <w:rPr>
          <w:rFonts w:ascii="Arial Narrow" w:hAnsi="Arial Narrow"/>
          <w:sz w:val="24"/>
          <w:szCs w:val="24"/>
        </w:rPr>
      </w:pPr>
    </w:p>
    <w:p w:rsidR="007A68D4" w:rsidRDefault="007A68D4" w:rsidP="00B27610">
      <w:pPr>
        <w:jc w:val="both"/>
        <w:rPr>
          <w:rFonts w:ascii="Arial Narrow" w:hAnsi="Arial Narrow"/>
          <w:sz w:val="24"/>
          <w:szCs w:val="24"/>
        </w:rPr>
      </w:pPr>
    </w:p>
    <w:sectPr w:rsidR="007A68D4" w:rsidSect="00202A98">
      <w:headerReference w:type="default" r:id="rId19"/>
      <w:footerReference w:type="default" r:id="rId20"/>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6A" w:rsidRDefault="001A756A" w:rsidP="00AC1FA6">
      <w:pPr>
        <w:spacing w:after="0" w:line="240" w:lineRule="auto"/>
      </w:pPr>
      <w:r>
        <w:separator/>
      </w:r>
    </w:p>
  </w:endnote>
  <w:endnote w:type="continuationSeparator" w:id="0">
    <w:p w:rsidR="001A756A" w:rsidRDefault="001A756A" w:rsidP="00AC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9181"/>
      <w:docPartObj>
        <w:docPartGallery w:val="Page Numbers (Bottom of Page)"/>
        <w:docPartUnique/>
      </w:docPartObj>
    </w:sdtPr>
    <w:sdtEndPr/>
    <w:sdtContent>
      <w:p w:rsidR="007247FF" w:rsidRDefault="007247FF">
        <w:pPr>
          <w:pStyle w:val="Piedepgina"/>
          <w:jc w:val="right"/>
        </w:pPr>
        <w:r>
          <w:fldChar w:fldCharType="begin"/>
        </w:r>
        <w:r>
          <w:instrText>PAGE   \* MERGEFORMAT</w:instrText>
        </w:r>
        <w:r>
          <w:fldChar w:fldCharType="separate"/>
        </w:r>
        <w:r w:rsidR="00F6204A" w:rsidRPr="00F6204A">
          <w:rPr>
            <w:noProof/>
            <w:lang w:val="es-ES"/>
          </w:rPr>
          <w:t>3</w:t>
        </w:r>
        <w:r>
          <w:fldChar w:fldCharType="end"/>
        </w:r>
      </w:p>
    </w:sdtContent>
  </w:sdt>
  <w:p w:rsidR="007247FF" w:rsidRDefault="007247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6A" w:rsidRDefault="001A756A" w:rsidP="00AC1FA6">
      <w:pPr>
        <w:spacing w:after="0" w:line="240" w:lineRule="auto"/>
      </w:pPr>
      <w:r>
        <w:separator/>
      </w:r>
    </w:p>
  </w:footnote>
  <w:footnote w:type="continuationSeparator" w:id="0">
    <w:p w:rsidR="001A756A" w:rsidRDefault="001A756A" w:rsidP="00AC1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FF" w:rsidRPr="00F520A3" w:rsidRDefault="007247FF" w:rsidP="00F520A3">
    <w:pPr>
      <w:tabs>
        <w:tab w:val="left" w:pos="7620"/>
      </w:tabs>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noProof/>
        <w:sz w:val="16"/>
        <w:szCs w:val="16"/>
        <w:lang w:eastAsia="es-CO"/>
      </w:rPr>
      <w:drawing>
        <wp:anchor distT="0" distB="0" distL="114300" distR="114300" simplePos="0" relativeHeight="251659264" behindDoc="0" locked="0" layoutInCell="1" allowOverlap="1" wp14:anchorId="62B4A600" wp14:editId="4751461C">
          <wp:simplePos x="0" y="0"/>
          <wp:positionH relativeFrom="column">
            <wp:posOffset>295910</wp:posOffset>
          </wp:positionH>
          <wp:positionV relativeFrom="paragraph">
            <wp:posOffset>-205105</wp:posOffset>
          </wp:positionV>
          <wp:extent cx="482600" cy="641985"/>
          <wp:effectExtent l="0" t="0" r="0" b="5715"/>
          <wp:wrapSquare wrapText="bothSides"/>
          <wp:docPr id="2" name="Imagen 2" descr="logo em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be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260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0A3">
      <w:rPr>
        <w:rFonts w:ascii="Arial Narrow" w:eastAsia="Calibri" w:hAnsi="Arial Narrow" w:cs="Times New Roman"/>
        <w:b/>
        <w:sz w:val="16"/>
        <w:szCs w:val="16"/>
      </w:rPr>
      <w:t>INSTITUCION EDUCATIVA EMBERA  ATRATO MEDIO</w:t>
    </w:r>
  </w:p>
  <w:p w:rsidR="007247FF" w:rsidRPr="00F520A3" w:rsidRDefault="007247FF"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RESOLUCION 037204 DE 7 DE MAYO DE 2014</w:t>
    </w:r>
  </w:p>
  <w:p w:rsidR="007247FF" w:rsidRPr="00F520A3" w:rsidRDefault="007247FF" w:rsidP="00F520A3">
    <w:pPr>
      <w:spacing w:after="0" w:line="240" w:lineRule="auto"/>
      <w:jc w:val="center"/>
      <w:rPr>
        <w:rFonts w:ascii="Arial Narrow" w:eastAsia="Calibri" w:hAnsi="Arial Narrow" w:cs="Times New Roman"/>
        <w:b/>
        <w:sz w:val="16"/>
        <w:szCs w:val="16"/>
      </w:rPr>
    </w:pPr>
    <w:r w:rsidRPr="00F520A3">
      <w:rPr>
        <w:rFonts w:ascii="Arial Narrow" w:eastAsia="Calibri" w:hAnsi="Arial Narrow" w:cs="Times New Roman"/>
        <w:b/>
        <w:sz w:val="16"/>
        <w:szCs w:val="16"/>
      </w:rPr>
      <w:t>NIT: 900033697-1</w:t>
    </w:r>
  </w:p>
  <w:p w:rsidR="007247FF" w:rsidRDefault="007247FF" w:rsidP="00AC1FA6">
    <w:pPr>
      <w:pStyle w:val="Encabezad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A10"/>
    <w:multiLevelType w:val="hybridMultilevel"/>
    <w:tmpl w:val="60F64668"/>
    <w:lvl w:ilvl="0" w:tplc="FB9ACC3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9CE4A48"/>
    <w:multiLevelType w:val="multilevel"/>
    <w:tmpl w:val="C6EA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B65E7"/>
    <w:multiLevelType w:val="hybridMultilevel"/>
    <w:tmpl w:val="1D000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96421E"/>
    <w:multiLevelType w:val="multilevel"/>
    <w:tmpl w:val="6C2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714FF"/>
    <w:multiLevelType w:val="hybridMultilevel"/>
    <w:tmpl w:val="422C1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F8B6198"/>
    <w:multiLevelType w:val="hybridMultilevel"/>
    <w:tmpl w:val="AE8A7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0ED53DE"/>
    <w:multiLevelType w:val="multilevel"/>
    <w:tmpl w:val="59FCB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137DCD"/>
    <w:multiLevelType w:val="multilevel"/>
    <w:tmpl w:val="1122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A213A"/>
    <w:multiLevelType w:val="hybridMultilevel"/>
    <w:tmpl w:val="032AC018"/>
    <w:lvl w:ilvl="0" w:tplc="2E26EDF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4398663B"/>
    <w:multiLevelType w:val="hybridMultilevel"/>
    <w:tmpl w:val="D69471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8D67A46"/>
    <w:multiLevelType w:val="hybridMultilevel"/>
    <w:tmpl w:val="81B21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C54387"/>
    <w:multiLevelType w:val="multilevel"/>
    <w:tmpl w:val="B98A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1E4909"/>
    <w:multiLevelType w:val="hybridMultilevel"/>
    <w:tmpl w:val="1728B31C"/>
    <w:lvl w:ilvl="0" w:tplc="F29E24F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53786A9D"/>
    <w:multiLevelType w:val="hybridMultilevel"/>
    <w:tmpl w:val="E5E63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A2A34DA"/>
    <w:multiLevelType w:val="hybridMultilevel"/>
    <w:tmpl w:val="936E63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4A258CA"/>
    <w:multiLevelType w:val="hybridMultilevel"/>
    <w:tmpl w:val="3FF86A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4AF5C2E"/>
    <w:multiLevelType w:val="hybridMultilevel"/>
    <w:tmpl w:val="E3583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89F5E7A"/>
    <w:multiLevelType w:val="hybridMultilevel"/>
    <w:tmpl w:val="6FA8F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C566B4E"/>
    <w:multiLevelType w:val="hybridMultilevel"/>
    <w:tmpl w:val="DCA402C6"/>
    <w:lvl w:ilvl="0" w:tplc="C344870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6CD87C6E"/>
    <w:multiLevelType w:val="hybridMultilevel"/>
    <w:tmpl w:val="BBF2E040"/>
    <w:lvl w:ilvl="0" w:tplc="ABB23AB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70E54F46"/>
    <w:multiLevelType w:val="hybridMultilevel"/>
    <w:tmpl w:val="5882D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8581204"/>
    <w:multiLevelType w:val="hybridMultilevel"/>
    <w:tmpl w:val="05222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8D84A87"/>
    <w:multiLevelType w:val="multilevel"/>
    <w:tmpl w:val="A390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B73176"/>
    <w:multiLevelType w:val="hybridMultilevel"/>
    <w:tmpl w:val="78468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BC62565"/>
    <w:multiLevelType w:val="hybridMultilevel"/>
    <w:tmpl w:val="AC8AB2F4"/>
    <w:lvl w:ilvl="0" w:tplc="231E7FE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6"/>
  </w:num>
  <w:num w:numId="4">
    <w:abstractNumId w:val="3"/>
  </w:num>
  <w:num w:numId="5">
    <w:abstractNumId w:val="17"/>
  </w:num>
  <w:num w:numId="6">
    <w:abstractNumId w:val="16"/>
  </w:num>
  <w:num w:numId="7">
    <w:abstractNumId w:val="21"/>
  </w:num>
  <w:num w:numId="8">
    <w:abstractNumId w:val="4"/>
  </w:num>
  <w:num w:numId="9">
    <w:abstractNumId w:val="2"/>
  </w:num>
  <w:num w:numId="10">
    <w:abstractNumId w:val="13"/>
  </w:num>
  <w:num w:numId="11">
    <w:abstractNumId w:val="23"/>
  </w:num>
  <w:num w:numId="12">
    <w:abstractNumId w:val="5"/>
  </w:num>
  <w:num w:numId="13">
    <w:abstractNumId w:val="24"/>
  </w:num>
  <w:num w:numId="14">
    <w:abstractNumId w:val="14"/>
  </w:num>
  <w:num w:numId="15">
    <w:abstractNumId w:val="15"/>
  </w:num>
  <w:num w:numId="16">
    <w:abstractNumId w:val="9"/>
  </w:num>
  <w:num w:numId="17">
    <w:abstractNumId w:val="0"/>
  </w:num>
  <w:num w:numId="18">
    <w:abstractNumId w:val="12"/>
  </w:num>
  <w:num w:numId="19">
    <w:abstractNumId w:val="1"/>
  </w:num>
  <w:num w:numId="20">
    <w:abstractNumId w:val="22"/>
  </w:num>
  <w:num w:numId="21">
    <w:abstractNumId w:val="11"/>
  </w:num>
  <w:num w:numId="22">
    <w:abstractNumId w:val="7"/>
  </w:num>
  <w:num w:numId="23">
    <w:abstractNumId w:val="19"/>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22"/>
    <w:rsid w:val="000035FF"/>
    <w:rsid w:val="00005666"/>
    <w:rsid w:val="00013305"/>
    <w:rsid w:val="000349FE"/>
    <w:rsid w:val="00052467"/>
    <w:rsid w:val="00052921"/>
    <w:rsid w:val="00055324"/>
    <w:rsid w:val="0009265D"/>
    <w:rsid w:val="000B78A3"/>
    <w:rsid w:val="000C3736"/>
    <w:rsid w:val="000F58E2"/>
    <w:rsid w:val="00125A7D"/>
    <w:rsid w:val="00151022"/>
    <w:rsid w:val="001576FD"/>
    <w:rsid w:val="00157B1A"/>
    <w:rsid w:val="001609FA"/>
    <w:rsid w:val="00162B97"/>
    <w:rsid w:val="001A454A"/>
    <w:rsid w:val="001A756A"/>
    <w:rsid w:val="001D7459"/>
    <w:rsid w:val="001E7037"/>
    <w:rsid w:val="001E7F46"/>
    <w:rsid w:val="00200BA8"/>
    <w:rsid w:val="00202A98"/>
    <w:rsid w:val="00224C61"/>
    <w:rsid w:val="002339F4"/>
    <w:rsid w:val="00263495"/>
    <w:rsid w:val="00266965"/>
    <w:rsid w:val="00273F75"/>
    <w:rsid w:val="002A6DD5"/>
    <w:rsid w:val="002E3ED1"/>
    <w:rsid w:val="002F5856"/>
    <w:rsid w:val="0030568C"/>
    <w:rsid w:val="00307558"/>
    <w:rsid w:val="003251B3"/>
    <w:rsid w:val="003270FD"/>
    <w:rsid w:val="00327FFD"/>
    <w:rsid w:val="0033376D"/>
    <w:rsid w:val="00340EC3"/>
    <w:rsid w:val="0038375F"/>
    <w:rsid w:val="003866F8"/>
    <w:rsid w:val="00386EA5"/>
    <w:rsid w:val="0039619C"/>
    <w:rsid w:val="003B1F18"/>
    <w:rsid w:val="003B788A"/>
    <w:rsid w:val="003C2097"/>
    <w:rsid w:val="003C737F"/>
    <w:rsid w:val="003E2C06"/>
    <w:rsid w:val="003E6D89"/>
    <w:rsid w:val="0043497A"/>
    <w:rsid w:val="004460D0"/>
    <w:rsid w:val="00465765"/>
    <w:rsid w:val="004771AD"/>
    <w:rsid w:val="00495212"/>
    <w:rsid w:val="004A6D60"/>
    <w:rsid w:val="004B15E3"/>
    <w:rsid w:val="004C3877"/>
    <w:rsid w:val="004D2D53"/>
    <w:rsid w:val="004F02AC"/>
    <w:rsid w:val="00517B3B"/>
    <w:rsid w:val="00527A41"/>
    <w:rsid w:val="0054001F"/>
    <w:rsid w:val="0054078F"/>
    <w:rsid w:val="00542C0D"/>
    <w:rsid w:val="0055101E"/>
    <w:rsid w:val="0056113D"/>
    <w:rsid w:val="00561F3B"/>
    <w:rsid w:val="005703D7"/>
    <w:rsid w:val="0058238A"/>
    <w:rsid w:val="005836B6"/>
    <w:rsid w:val="00595019"/>
    <w:rsid w:val="0059546F"/>
    <w:rsid w:val="00596349"/>
    <w:rsid w:val="005A146F"/>
    <w:rsid w:val="005A74E4"/>
    <w:rsid w:val="005C7DCB"/>
    <w:rsid w:val="005D706E"/>
    <w:rsid w:val="005E0D05"/>
    <w:rsid w:val="005E226E"/>
    <w:rsid w:val="005F5127"/>
    <w:rsid w:val="00613CAC"/>
    <w:rsid w:val="006259C6"/>
    <w:rsid w:val="006569CA"/>
    <w:rsid w:val="00661B51"/>
    <w:rsid w:val="00665A4F"/>
    <w:rsid w:val="00676394"/>
    <w:rsid w:val="006878D2"/>
    <w:rsid w:val="00693ADD"/>
    <w:rsid w:val="00695C4B"/>
    <w:rsid w:val="006A56B4"/>
    <w:rsid w:val="006B4604"/>
    <w:rsid w:val="006B7E6D"/>
    <w:rsid w:val="006D770A"/>
    <w:rsid w:val="006F3388"/>
    <w:rsid w:val="006F6A8A"/>
    <w:rsid w:val="00717E90"/>
    <w:rsid w:val="00721A1D"/>
    <w:rsid w:val="007225C7"/>
    <w:rsid w:val="0072280F"/>
    <w:rsid w:val="007247FF"/>
    <w:rsid w:val="00734F06"/>
    <w:rsid w:val="00737E8F"/>
    <w:rsid w:val="00740E17"/>
    <w:rsid w:val="00742812"/>
    <w:rsid w:val="00757332"/>
    <w:rsid w:val="007637D8"/>
    <w:rsid w:val="0076798E"/>
    <w:rsid w:val="00790736"/>
    <w:rsid w:val="00791B22"/>
    <w:rsid w:val="007A68D4"/>
    <w:rsid w:val="007A7573"/>
    <w:rsid w:val="007D77FF"/>
    <w:rsid w:val="007E3BC3"/>
    <w:rsid w:val="007F09CD"/>
    <w:rsid w:val="00813D23"/>
    <w:rsid w:val="008230C7"/>
    <w:rsid w:val="00826307"/>
    <w:rsid w:val="00865A89"/>
    <w:rsid w:val="00867AEC"/>
    <w:rsid w:val="00875489"/>
    <w:rsid w:val="008757F1"/>
    <w:rsid w:val="008840C8"/>
    <w:rsid w:val="008C3975"/>
    <w:rsid w:val="008C55BB"/>
    <w:rsid w:val="008C5DA5"/>
    <w:rsid w:val="008E624C"/>
    <w:rsid w:val="00911733"/>
    <w:rsid w:val="009146CC"/>
    <w:rsid w:val="00915CD1"/>
    <w:rsid w:val="009346C7"/>
    <w:rsid w:val="009421C1"/>
    <w:rsid w:val="00945526"/>
    <w:rsid w:val="009455C4"/>
    <w:rsid w:val="009508D0"/>
    <w:rsid w:val="009630A5"/>
    <w:rsid w:val="00963A2E"/>
    <w:rsid w:val="009840C0"/>
    <w:rsid w:val="009844F8"/>
    <w:rsid w:val="00997752"/>
    <w:rsid w:val="009A6F3F"/>
    <w:rsid w:val="009C260C"/>
    <w:rsid w:val="009C5816"/>
    <w:rsid w:val="009D02A5"/>
    <w:rsid w:val="009D7BDB"/>
    <w:rsid w:val="009F43E3"/>
    <w:rsid w:val="00A01B7E"/>
    <w:rsid w:val="00A11404"/>
    <w:rsid w:val="00A11A9E"/>
    <w:rsid w:val="00A1282B"/>
    <w:rsid w:val="00A12C29"/>
    <w:rsid w:val="00A331C5"/>
    <w:rsid w:val="00A61EBF"/>
    <w:rsid w:val="00A72B12"/>
    <w:rsid w:val="00AA71B9"/>
    <w:rsid w:val="00AB16F6"/>
    <w:rsid w:val="00AC1FA6"/>
    <w:rsid w:val="00AD260B"/>
    <w:rsid w:val="00AD6F45"/>
    <w:rsid w:val="00AE422A"/>
    <w:rsid w:val="00B01041"/>
    <w:rsid w:val="00B02948"/>
    <w:rsid w:val="00B27610"/>
    <w:rsid w:val="00B43B2D"/>
    <w:rsid w:val="00B5025A"/>
    <w:rsid w:val="00B74D66"/>
    <w:rsid w:val="00B7738A"/>
    <w:rsid w:val="00BD2A21"/>
    <w:rsid w:val="00BF2EB3"/>
    <w:rsid w:val="00C121C1"/>
    <w:rsid w:val="00C74FD1"/>
    <w:rsid w:val="00C81ACB"/>
    <w:rsid w:val="00C90C57"/>
    <w:rsid w:val="00CA09FC"/>
    <w:rsid w:val="00CB24D5"/>
    <w:rsid w:val="00CC6E6C"/>
    <w:rsid w:val="00CD2278"/>
    <w:rsid w:val="00CD3165"/>
    <w:rsid w:val="00CE7839"/>
    <w:rsid w:val="00CF4750"/>
    <w:rsid w:val="00D2741C"/>
    <w:rsid w:val="00D31001"/>
    <w:rsid w:val="00D55DC8"/>
    <w:rsid w:val="00D6235F"/>
    <w:rsid w:val="00D6786C"/>
    <w:rsid w:val="00D803EF"/>
    <w:rsid w:val="00D81BE3"/>
    <w:rsid w:val="00D84E93"/>
    <w:rsid w:val="00D93832"/>
    <w:rsid w:val="00DA0559"/>
    <w:rsid w:val="00DA455A"/>
    <w:rsid w:val="00DB51FE"/>
    <w:rsid w:val="00DC3978"/>
    <w:rsid w:val="00DC4E27"/>
    <w:rsid w:val="00DD2C36"/>
    <w:rsid w:val="00DD3A5C"/>
    <w:rsid w:val="00E007CE"/>
    <w:rsid w:val="00E042C1"/>
    <w:rsid w:val="00E32279"/>
    <w:rsid w:val="00E402B7"/>
    <w:rsid w:val="00E432CF"/>
    <w:rsid w:val="00E56B23"/>
    <w:rsid w:val="00E8274B"/>
    <w:rsid w:val="00E8714E"/>
    <w:rsid w:val="00EB0103"/>
    <w:rsid w:val="00EB761E"/>
    <w:rsid w:val="00EC7481"/>
    <w:rsid w:val="00EE19E0"/>
    <w:rsid w:val="00F06C43"/>
    <w:rsid w:val="00F13DB2"/>
    <w:rsid w:val="00F40563"/>
    <w:rsid w:val="00F4156B"/>
    <w:rsid w:val="00F520A3"/>
    <w:rsid w:val="00F6204A"/>
    <w:rsid w:val="00F63B8D"/>
    <w:rsid w:val="00F65498"/>
    <w:rsid w:val="00F81FB5"/>
    <w:rsid w:val="00FA47D4"/>
    <w:rsid w:val="00FD19C5"/>
    <w:rsid w:val="00FD56B6"/>
    <w:rsid w:val="00FE73D7"/>
    <w:rsid w:val="00FF6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59"/>
  </w:style>
  <w:style w:type="paragraph" w:styleId="Ttulo2">
    <w:name w:val="heading 2"/>
    <w:basedOn w:val="Normal"/>
    <w:next w:val="Normal"/>
    <w:link w:val="Ttulo2Car"/>
    <w:uiPriority w:val="9"/>
    <w:semiHidden/>
    <w:unhideWhenUsed/>
    <w:qFormat/>
    <w:rsid w:val="00EB01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15C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FA6"/>
  </w:style>
  <w:style w:type="paragraph" w:styleId="Piedepgina">
    <w:name w:val="footer"/>
    <w:basedOn w:val="Normal"/>
    <w:link w:val="PiedepginaCar"/>
    <w:uiPriority w:val="99"/>
    <w:unhideWhenUsed/>
    <w:rsid w:val="00AC1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FA6"/>
  </w:style>
  <w:style w:type="table" w:styleId="Tablaconcuadrcula">
    <w:name w:val="Table Grid"/>
    <w:basedOn w:val="Tablanormal"/>
    <w:uiPriority w:val="59"/>
    <w:rsid w:val="00F5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F520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unhideWhenUsed/>
    <w:rsid w:val="004771AD"/>
    <w:rPr>
      <w:color w:val="0000FF"/>
      <w:u w:val="single"/>
    </w:rPr>
  </w:style>
  <w:style w:type="character" w:styleId="Hipervnculovisitado">
    <w:name w:val="FollowedHyperlink"/>
    <w:basedOn w:val="Fuentedeprrafopredeter"/>
    <w:uiPriority w:val="99"/>
    <w:semiHidden/>
    <w:unhideWhenUsed/>
    <w:rsid w:val="00721A1D"/>
    <w:rPr>
      <w:color w:val="800080" w:themeColor="followedHyperlink"/>
      <w:u w:val="single"/>
    </w:rPr>
  </w:style>
  <w:style w:type="paragraph" w:styleId="Prrafodelista">
    <w:name w:val="List Paragraph"/>
    <w:basedOn w:val="Normal"/>
    <w:uiPriority w:val="34"/>
    <w:qFormat/>
    <w:rsid w:val="00F4156B"/>
    <w:pPr>
      <w:ind w:left="720"/>
      <w:contextualSpacing/>
    </w:pPr>
  </w:style>
  <w:style w:type="character" w:customStyle="1" w:styleId="Ttulo2Car">
    <w:name w:val="Título 2 Car"/>
    <w:basedOn w:val="Fuentedeprrafopredeter"/>
    <w:link w:val="Ttulo2"/>
    <w:uiPriority w:val="9"/>
    <w:semiHidden/>
    <w:rsid w:val="00EB01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B010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C3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975"/>
    <w:rPr>
      <w:rFonts w:ascii="Tahoma" w:hAnsi="Tahoma" w:cs="Tahoma"/>
      <w:sz w:val="16"/>
      <w:szCs w:val="16"/>
    </w:rPr>
  </w:style>
  <w:style w:type="table" w:styleId="Listaclara-nfasis5">
    <w:name w:val="Light List Accent 5"/>
    <w:basedOn w:val="Tablanormal"/>
    <w:uiPriority w:val="61"/>
    <w:rsid w:val="00875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
    <w:name w:val="Light Grid"/>
    <w:basedOn w:val="Tablanormal"/>
    <w:uiPriority w:val="62"/>
    <w:rsid w:val="008757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8757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8757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4">
    <w:name w:val="Medium Shading 1 Accent 4"/>
    <w:basedOn w:val="Tablanormal"/>
    <w:uiPriority w:val="63"/>
    <w:rsid w:val="00DD2C3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media2">
    <w:name w:val="Medium Grid 2"/>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Ttulo3Car">
    <w:name w:val="Título 3 Car"/>
    <w:basedOn w:val="Fuentedeprrafopredeter"/>
    <w:link w:val="Ttulo3"/>
    <w:uiPriority w:val="9"/>
    <w:semiHidden/>
    <w:rsid w:val="00915CD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59"/>
  </w:style>
  <w:style w:type="paragraph" w:styleId="Ttulo2">
    <w:name w:val="heading 2"/>
    <w:basedOn w:val="Normal"/>
    <w:next w:val="Normal"/>
    <w:link w:val="Ttulo2Car"/>
    <w:uiPriority w:val="9"/>
    <w:semiHidden/>
    <w:unhideWhenUsed/>
    <w:qFormat/>
    <w:rsid w:val="00EB01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15C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FA6"/>
  </w:style>
  <w:style w:type="paragraph" w:styleId="Piedepgina">
    <w:name w:val="footer"/>
    <w:basedOn w:val="Normal"/>
    <w:link w:val="PiedepginaCar"/>
    <w:uiPriority w:val="99"/>
    <w:unhideWhenUsed/>
    <w:rsid w:val="00AC1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FA6"/>
  </w:style>
  <w:style w:type="table" w:styleId="Tablaconcuadrcula">
    <w:name w:val="Table Grid"/>
    <w:basedOn w:val="Tablanormal"/>
    <w:uiPriority w:val="59"/>
    <w:rsid w:val="00F52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5">
    <w:name w:val="Light Grid Accent 5"/>
    <w:basedOn w:val="Tablanormal"/>
    <w:uiPriority w:val="62"/>
    <w:rsid w:val="00F520A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ipervnculo">
    <w:name w:val="Hyperlink"/>
    <w:basedOn w:val="Fuentedeprrafopredeter"/>
    <w:uiPriority w:val="99"/>
    <w:unhideWhenUsed/>
    <w:rsid w:val="004771AD"/>
    <w:rPr>
      <w:color w:val="0000FF"/>
      <w:u w:val="single"/>
    </w:rPr>
  </w:style>
  <w:style w:type="character" w:styleId="Hipervnculovisitado">
    <w:name w:val="FollowedHyperlink"/>
    <w:basedOn w:val="Fuentedeprrafopredeter"/>
    <w:uiPriority w:val="99"/>
    <w:semiHidden/>
    <w:unhideWhenUsed/>
    <w:rsid w:val="00721A1D"/>
    <w:rPr>
      <w:color w:val="800080" w:themeColor="followedHyperlink"/>
      <w:u w:val="single"/>
    </w:rPr>
  </w:style>
  <w:style w:type="paragraph" w:styleId="Prrafodelista">
    <w:name w:val="List Paragraph"/>
    <w:basedOn w:val="Normal"/>
    <w:uiPriority w:val="34"/>
    <w:qFormat/>
    <w:rsid w:val="00F4156B"/>
    <w:pPr>
      <w:ind w:left="720"/>
      <w:contextualSpacing/>
    </w:pPr>
  </w:style>
  <w:style w:type="character" w:customStyle="1" w:styleId="Ttulo2Car">
    <w:name w:val="Título 2 Car"/>
    <w:basedOn w:val="Fuentedeprrafopredeter"/>
    <w:link w:val="Ttulo2"/>
    <w:uiPriority w:val="9"/>
    <w:semiHidden/>
    <w:rsid w:val="00EB01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B010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8C3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975"/>
    <w:rPr>
      <w:rFonts w:ascii="Tahoma" w:hAnsi="Tahoma" w:cs="Tahoma"/>
      <w:sz w:val="16"/>
      <w:szCs w:val="16"/>
    </w:rPr>
  </w:style>
  <w:style w:type="table" w:styleId="Listaclara-nfasis5">
    <w:name w:val="Light List Accent 5"/>
    <w:basedOn w:val="Tablanormal"/>
    <w:uiPriority w:val="61"/>
    <w:rsid w:val="008757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
    <w:name w:val="Light Grid"/>
    <w:basedOn w:val="Tablanormal"/>
    <w:uiPriority w:val="62"/>
    <w:rsid w:val="008757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8757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8757F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4">
    <w:name w:val="Medium Shading 1 Accent 4"/>
    <w:basedOn w:val="Tablanormal"/>
    <w:uiPriority w:val="63"/>
    <w:rsid w:val="00DD2C3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uadrculamedia2">
    <w:name w:val="Medium Grid 2"/>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5407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Ttulo3Car">
    <w:name w:val="Título 3 Car"/>
    <w:basedOn w:val="Fuentedeprrafopredeter"/>
    <w:link w:val="Ttulo3"/>
    <w:uiPriority w:val="9"/>
    <w:semiHidden/>
    <w:rsid w:val="00915CD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5728">
      <w:bodyDiv w:val="1"/>
      <w:marLeft w:val="0"/>
      <w:marRight w:val="0"/>
      <w:marTop w:val="0"/>
      <w:marBottom w:val="0"/>
      <w:divBdr>
        <w:top w:val="none" w:sz="0" w:space="0" w:color="auto"/>
        <w:left w:val="none" w:sz="0" w:space="0" w:color="auto"/>
        <w:bottom w:val="none" w:sz="0" w:space="0" w:color="auto"/>
        <w:right w:val="none" w:sz="0" w:space="0" w:color="auto"/>
      </w:divBdr>
    </w:div>
    <w:div w:id="788596532">
      <w:bodyDiv w:val="1"/>
      <w:marLeft w:val="0"/>
      <w:marRight w:val="0"/>
      <w:marTop w:val="0"/>
      <w:marBottom w:val="0"/>
      <w:divBdr>
        <w:top w:val="none" w:sz="0" w:space="0" w:color="auto"/>
        <w:left w:val="none" w:sz="0" w:space="0" w:color="auto"/>
        <w:bottom w:val="none" w:sz="0" w:space="0" w:color="auto"/>
        <w:right w:val="none" w:sz="0" w:space="0" w:color="auto"/>
      </w:divBdr>
    </w:div>
    <w:div w:id="952444935">
      <w:bodyDiv w:val="1"/>
      <w:marLeft w:val="0"/>
      <w:marRight w:val="0"/>
      <w:marTop w:val="0"/>
      <w:marBottom w:val="0"/>
      <w:divBdr>
        <w:top w:val="none" w:sz="0" w:space="0" w:color="auto"/>
        <w:left w:val="none" w:sz="0" w:space="0" w:color="auto"/>
        <w:bottom w:val="none" w:sz="0" w:space="0" w:color="auto"/>
        <w:right w:val="none" w:sz="0" w:space="0" w:color="auto"/>
      </w:divBdr>
      <w:divsChild>
        <w:div w:id="992102355">
          <w:marLeft w:val="0"/>
          <w:marRight w:val="0"/>
          <w:marTop w:val="0"/>
          <w:marBottom w:val="600"/>
          <w:divBdr>
            <w:top w:val="none" w:sz="0" w:space="0" w:color="auto"/>
            <w:left w:val="none" w:sz="0" w:space="0" w:color="auto"/>
            <w:bottom w:val="none" w:sz="0" w:space="0" w:color="auto"/>
            <w:right w:val="none" w:sz="0" w:space="0" w:color="auto"/>
          </w:divBdr>
        </w:div>
      </w:divsChild>
    </w:div>
    <w:div w:id="19885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ciclopediadehistoria.com/pacto-de-varsovia/" TargetMode="External"/><Relationship Id="rId18" Type="http://schemas.openxmlformats.org/officeDocument/2006/relationships/hyperlink" Target="https://enciclopediadehistoria.com/caida-del-muro-de-berl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ciclopediadehistoria.com/otan/" TargetMode="External"/><Relationship Id="rId17" Type="http://schemas.openxmlformats.org/officeDocument/2006/relationships/hyperlink" Target="https://enciclopediadehistoria.com/plan-marshall/" TargetMode="External"/><Relationship Id="rId2" Type="http://schemas.openxmlformats.org/officeDocument/2006/relationships/numbering" Target="numbering.xml"/><Relationship Id="rId16" Type="http://schemas.openxmlformats.org/officeDocument/2006/relationships/hyperlink" Target="https://enciclopediadehistoria.com/guerra-de-vietn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ciclopediadehistoria.com/segunda-guerra-mundial/" TargetMode="External"/><Relationship Id="rId5" Type="http://schemas.openxmlformats.org/officeDocument/2006/relationships/settings" Target="settings.xml"/><Relationship Id="rId15" Type="http://schemas.openxmlformats.org/officeDocument/2006/relationships/hyperlink" Target="https://enciclopediadehistoria.com/guerra-de-corea/" TargetMode="External"/><Relationship Id="rId10" Type="http://schemas.openxmlformats.org/officeDocument/2006/relationships/hyperlink" Target="https://enciclopediadehistoria.com/union-sovietic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EXijvhBQ-u8" TargetMode="External"/><Relationship Id="rId14" Type="http://schemas.openxmlformats.org/officeDocument/2006/relationships/hyperlink" Target="https://enciclopediadehistoria.com/crisis-de-los-misi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Rui11</b:Tag>
    <b:SourceType>InternetSite</b:SourceType>
    <b:Guid>{9001F547-9136-43F9-8C4D-D4ACF35481A8}</b:Guid>
    <b:Title>Mujeres indígenas en Colombia: Tejiendo vida y pensamiento en las diferentes regiones del país</b:Title>
    <b:Year>2011</b:Year>
    <b:Author>
      <b:Author>
        <b:NameList>
          <b:Person>
            <b:Last>Ruiz</b:Last>
            <b:First>Catalina</b:First>
            <b:Middle>Carmona</b:Middle>
          </b:Person>
        </b:NameList>
      </b:Author>
    </b:Author>
    <b:InternetSiteTitle>prensarural.org</b:InternetSiteTitle>
    <b:Month>Febrero</b:Month>
    <b:Day>23</b:Day>
    <b:YearAccessed>2020</b:YearAccessed>
    <b:MonthAccessed>Junio</b:MonthAccessed>
    <b:DayAccessed>16</b:DayAccessed>
    <b:URL>https://www.prensarural.org/spip/spip.php?article5367</b:URL>
    <b:RefOrder>1</b:RefOrder>
  </b:Source>
  <b:Source>
    <b:Tag>CID17</b:Tag>
    <b:SourceType>InternetSite</b:SourceType>
    <b:Guid>{D39F656C-AD2C-4C66-BC18-F355289DA2BA}</b:Guid>
    <b:Author>
      <b:Author>
        <b:Corporate>CIDH</b:Corporate>
      </b:Author>
    </b:Author>
    <b:Title>Mujeres indígenas</b:Title>
    <b:InternetSiteTitle>oas.org</b:InternetSiteTitle>
    <b:Year>2017</b:Year>
    <b:YearAccessed>2020</b:YearAccessed>
    <b:MonthAccessed>Junio</b:MonthAccessed>
    <b:DayAccessed>16</b:DayAccessed>
    <b:URL>https://www.oas.org/es/cidh/indigenas/docs/pdf/Brochure-MujeresIndigenas.pdf</b:URL>
    <b:RefOrder>2</b:RefOrder>
  </b:Source>
  <b:Source>
    <b:Tag>ELT16</b:Tag>
    <b:SourceType>InternetSite</b:SourceType>
    <b:Guid>{B1569503-CBB9-4A7D-8AEB-C69F4BE3EF2F}</b:Guid>
    <b:Author>
      <b:Author>
        <b:Corporate>EL TIEMPO</b:Corporate>
      </b:Author>
    </b:Author>
    <b:Title>Violencia contra las-mujeres indigenas en colombia</b:Title>
    <b:InternetSiteTitle>eltiempo.com</b:InternetSiteTitle>
    <b:Year>2016</b:Year>
    <b:YearAccessed>2020</b:YearAccessed>
    <b:MonthAccessed>Junio</b:MonthAccessed>
    <b:DayAccessed>16</b:DayAccessed>
    <b:URL>https://www.eltiempo.com/multimedia/especiales/violencia-contra-las-mujeres-indigenas-en-colombia/15124315/1/</b:URL>
    <b:RefOrder>3</b:RefOrder>
  </b:Source>
</b:Sources>
</file>

<file path=customXml/itemProps1.xml><?xml version="1.0" encoding="utf-8"?>
<ds:datastoreItem xmlns:ds="http://schemas.openxmlformats.org/officeDocument/2006/customXml" ds:itemID="{467464F1-98F0-46DB-839A-B5C9118B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2467</TotalTime>
  <Pages>5</Pages>
  <Words>1454</Words>
  <Characters>8002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Estudiantes</dc:creator>
  <cp:lastModifiedBy>Estudiantes</cp:lastModifiedBy>
  <cp:revision>81</cp:revision>
  <dcterms:created xsi:type="dcterms:W3CDTF">2020-05-14T18:22:00Z</dcterms:created>
  <dcterms:modified xsi:type="dcterms:W3CDTF">2020-07-02T21:47:00Z</dcterms:modified>
</cp:coreProperties>
</file>