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49" w:rsidRDefault="00596349" w:rsidP="00B27610">
      <w:pPr>
        <w:jc w:val="both"/>
        <w:rPr>
          <w:rFonts w:ascii="Arial Narrow" w:hAnsi="Arial Narrow"/>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B27610" w:rsidRPr="009844F8" w:rsidTr="007573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27610" w:rsidRPr="009844F8" w:rsidRDefault="00B27610" w:rsidP="00757332">
            <w:pPr>
              <w:tabs>
                <w:tab w:val="left" w:pos="7620"/>
              </w:tabs>
              <w:spacing w:line="259" w:lineRule="auto"/>
              <w:jc w:val="both"/>
              <w:rPr>
                <w:rFonts w:ascii="Arial Narrow" w:eastAsia="Calibri" w:hAnsi="Arial Narrow" w:cs="Times New Roman"/>
                <w:b w:val="0"/>
                <w:sz w:val="24"/>
                <w:szCs w:val="24"/>
              </w:rPr>
            </w:pPr>
            <w:r w:rsidRPr="009844F8">
              <w:rPr>
                <w:rFonts w:ascii="Arial Narrow" w:eastAsia="Calibri" w:hAnsi="Arial Narrow" w:cs="Times New Roman"/>
                <w:b w:val="0"/>
                <w:sz w:val="24"/>
                <w:szCs w:val="24"/>
              </w:rPr>
              <w:t>Área</w:t>
            </w:r>
          </w:p>
        </w:tc>
        <w:tc>
          <w:tcPr>
            <w:tcW w:w="967"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Grado</w:t>
            </w:r>
          </w:p>
        </w:tc>
        <w:tc>
          <w:tcPr>
            <w:tcW w:w="1782"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Profesor</w:t>
            </w:r>
          </w:p>
        </w:tc>
        <w:tc>
          <w:tcPr>
            <w:tcW w:w="1629"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Estudiante</w:t>
            </w:r>
          </w:p>
        </w:tc>
        <w:tc>
          <w:tcPr>
            <w:tcW w:w="1230"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Fecha de recibido</w:t>
            </w:r>
          </w:p>
        </w:tc>
        <w:tc>
          <w:tcPr>
            <w:tcW w:w="1418"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Fecha de entrega</w:t>
            </w:r>
          </w:p>
        </w:tc>
        <w:tc>
          <w:tcPr>
            <w:tcW w:w="2306" w:type="dxa"/>
          </w:tcPr>
          <w:p w:rsidR="00B27610" w:rsidRPr="009844F8"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844F8">
              <w:rPr>
                <w:rFonts w:ascii="Arial Narrow" w:eastAsia="Calibri" w:hAnsi="Arial Narrow" w:cs="Times New Roman"/>
                <w:b w:val="0"/>
                <w:sz w:val="24"/>
                <w:szCs w:val="24"/>
              </w:rPr>
              <w:t>Habilidades para el S.XXI</w:t>
            </w:r>
          </w:p>
        </w:tc>
      </w:tr>
      <w:tr w:rsidR="00B27610" w:rsidRPr="00FE73D7" w:rsidTr="007573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27610" w:rsidRPr="00FE73D7" w:rsidRDefault="00B27610" w:rsidP="00757332">
            <w:pPr>
              <w:tabs>
                <w:tab w:val="left" w:pos="7620"/>
              </w:tabs>
              <w:spacing w:line="259" w:lineRule="auto"/>
              <w:jc w:val="both"/>
              <w:rPr>
                <w:rFonts w:ascii="Arial Narrow" w:eastAsia="Calibri" w:hAnsi="Arial Narrow" w:cs="Times New Roman"/>
                <w:b w:val="0"/>
                <w:sz w:val="20"/>
                <w:szCs w:val="20"/>
              </w:rPr>
            </w:pPr>
            <w:r w:rsidRPr="00FE73D7">
              <w:rPr>
                <w:rFonts w:ascii="Arial Narrow" w:eastAsia="Calibri" w:hAnsi="Arial Narrow" w:cs="Times New Roman"/>
                <w:b w:val="0"/>
                <w:sz w:val="20"/>
                <w:szCs w:val="20"/>
              </w:rPr>
              <w:t>Ciencias Sociales</w:t>
            </w:r>
          </w:p>
        </w:tc>
        <w:tc>
          <w:tcPr>
            <w:tcW w:w="967" w:type="dxa"/>
          </w:tcPr>
          <w:p w:rsidR="00B27610" w:rsidRPr="00FE73D7" w:rsidRDefault="00B27610" w:rsidP="00B27610">
            <w:pPr>
              <w:tabs>
                <w:tab w:val="left" w:pos="7620"/>
              </w:tabs>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sz w:val="20"/>
                <w:szCs w:val="20"/>
              </w:rPr>
              <w:t>10</w:t>
            </w:r>
          </w:p>
        </w:tc>
        <w:tc>
          <w:tcPr>
            <w:tcW w:w="1782"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John Jairo Chaverra Murillo</w:t>
            </w:r>
          </w:p>
        </w:tc>
        <w:tc>
          <w:tcPr>
            <w:tcW w:w="1629"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Creatividad</w:t>
            </w:r>
          </w:p>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Pensamiento crítico</w:t>
            </w:r>
          </w:p>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FE73D7">
              <w:rPr>
                <w:rFonts w:ascii="Arial Narrow" w:eastAsia="Calibri" w:hAnsi="Arial Narrow" w:cs="Times New Roman"/>
                <w:sz w:val="20"/>
                <w:szCs w:val="20"/>
              </w:rPr>
              <w:t>Solución de problemas</w:t>
            </w:r>
          </w:p>
          <w:p w:rsidR="00B27610" w:rsidRPr="00FE73D7"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sz w:val="20"/>
                <w:szCs w:val="20"/>
              </w:rPr>
              <w:t>Comunicación-</w:t>
            </w:r>
            <w:r w:rsidRPr="00FE73D7">
              <w:rPr>
                <w:rFonts w:ascii="Arial Narrow" w:eastAsia="Calibri" w:hAnsi="Arial Narrow" w:cs="Times New Roman"/>
                <w:sz w:val="20"/>
                <w:szCs w:val="20"/>
              </w:rPr>
              <w:t>Colaboración</w:t>
            </w:r>
          </w:p>
        </w:tc>
      </w:tr>
    </w:tbl>
    <w:p w:rsidR="00B27610" w:rsidRDefault="00B27610" w:rsidP="00B27610">
      <w:pPr>
        <w:tabs>
          <w:tab w:val="left" w:pos="7620"/>
        </w:tabs>
        <w:spacing w:after="0" w:line="259" w:lineRule="auto"/>
        <w:jc w:val="both"/>
        <w:rPr>
          <w:rFonts w:ascii="Arial Narrow" w:eastAsia="Calibri" w:hAnsi="Arial Narrow" w:cs="Times New Roman"/>
          <w:sz w:val="24"/>
          <w:szCs w:val="24"/>
        </w:rPr>
      </w:pPr>
      <w:r w:rsidRPr="00FE73D7">
        <w:rPr>
          <w:rFonts w:ascii="Arial Narrow" w:eastAsia="Calibri" w:hAnsi="Arial Narrow" w:cs="Times New Roman"/>
          <w:b/>
          <w:sz w:val="24"/>
          <w:szCs w:val="24"/>
        </w:rPr>
        <w:t>OBJETIVO:</w:t>
      </w:r>
      <w:r w:rsidRPr="009844F8">
        <w:rPr>
          <w:rFonts w:ascii="Arial Narrow" w:eastAsia="Calibri" w:hAnsi="Arial Narrow" w:cs="Times New Roman"/>
          <w:sz w:val="24"/>
          <w:szCs w:val="24"/>
        </w:rPr>
        <w:t xml:space="preserve"> </w:t>
      </w:r>
      <w:r w:rsidR="00665A4F" w:rsidRPr="00665A4F">
        <w:rPr>
          <w:rFonts w:ascii="Arial Narrow" w:eastAsia="Calibri" w:hAnsi="Arial Narrow" w:cs="Times New Roman"/>
          <w:sz w:val="24"/>
          <w:szCs w:val="24"/>
        </w:rPr>
        <w:t>Analiza</w:t>
      </w:r>
      <w:r w:rsidR="00665A4F">
        <w:rPr>
          <w:rFonts w:ascii="Arial Narrow" w:eastAsia="Calibri" w:hAnsi="Arial Narrow" w:cs="Times New Roman"/>
          <w:sz w:val="24"/>
          <w:szCs w:val="24"/>
        </w:rPr>
        <w:t>r</w:t>
      </w:r>
      <w:r w:rsidR="00665A4F" w:rsidRPr="00665A4F">
        <w:rPr>
          <w:rFonts w:ascii="Arial Narrow" w:eastAsia="Calibri" w:hAnsi="Arial Narrow" w:cs="Times New Roman"/>
          <w:sz w:val="24"/>
          <w:szCs w:val="24"/>
        </w:rPr>
        <w:t xml:space="preserve"> desde el punto de vista político, económico, social y cultural algunos de los hechos históricos mundiales sobresalientes del siglo XX (guerras mundiales, conflicto en el Medio Oriente, caída del muro de Berlín...).</w:t>
      </w:r>
    </w:p>
    <w:p w:rsidR="00665A4F" w:rsidRPr="009844F8" w:rsidRDefault="00665A4F" w:rsidP="00B27610">
      <w:pPr>
        <w:tabs>
          <w:tab w:val="left" w:pos="7620"/>
        </w:tabs>
        <w:spacing w:after="0" w:line="259" w:lineRule="auto"/>
        <w:jc w:val="both"/>
        <w:rPr>
          <w:rFonts w:ascii="Arial Narrow" w:eastAsia="Calibri" w:hAnsi="Arial Narrow" w:cs="Times New Roman"/>
          <w:sz w:val="24"/>
          <w:szCs w:val="24"/>
        </w:rPr>
      </w:pPr>
    </w:p>
    <w:p w:rsidR="00B27610" w:rsidRPr="009844F8" w:rsidRDefault="00B27610" w:rsidP="00B27610">
      <w:pPr>
        <w:tabs>
          <w:tab w:val="left" w:pos="1740"/>
        </w:tabs>
        <w:jc w:val="both"/>
        <w:rPr>
          <w:rFonts w:ascii="Arial Narrow" w:hAnsi="Arial Narrow"/>
          <w:sz w:val="24"/>
          <w:szCs w:val="24"/>
        </w:rPr>
      </w:pPr>
      <w:r w:rsidRPr="009146CC">
        <w:rPr>
          <w:rFonts w:ascii="Arial Narrow" w:hAnsi="Arial Narrow"/>
          <w:b/>
          <w:sz w:val="24"/>
          <w:szCs w:val="24"/>
        </w:rPr>
        <w:t>Introducción:</w:t>
      </w:r>
      <w:r w:rsidRPr="009844F8">
        <w:rPr>
          <w:rFonts w:ascii="Arial Narrow" w:hAnsi="Arial Narrow"/>
          <w:sz w:val="24"/>
          <w:szCs w:val="24"/>
        </w:rPr>
        <w:t xml:space="preserve"> </w:t>
      </w:r>
      <w:r w:rsidR="001E7F46">
        <w:rPr>
          <w:rFonts w:ascii="Arial Narrow" w:hAnsi="Arial Narrow"/>
          <w:sz w:val="24"/>
          <w:szCs w:val="24"/>
        </w:rPr>
        <w:t>A veces, entre los países se originan conflictos  que producen de</w:t>
      </w:r>
      <w:r w:rsidR="005931EA">
        <w:rPr>
          <w:rFonts w:ascii="Arial Narrow" w:hAnsi="Arial Narrow"/>
          <w:sz w:val="24"/>
          <w:szCs w:val="24"/>
        </w:rPr>
        <w:t>sequilibrios que alteran la paz</w:t>
      </w:r>
      <w:r w:rsidR="001E7F46">
        <w:rPr>
          <w:rFonts w:ascii="Arial Narrow" w:hAnsi="Arial Narrow"/>
          <w:sz w:val="24"/>
          <w:szCs w:val="24"/>
        </w:rPr>
        <w:t xml:space="preserve">, la seguridad y el orden </w:t>
      </w:r>
      <w:r w:rsidR="00665A4F">
        <w:rPr>
          <w:rFonts w:ascii="Arial Narrow" w:hAnsi="Arial Narrow"/>
          <w:sz w:val="24"/>
          <w:szCs w:val="24"/>
        </w:rPr>
        <w:t>público</w:t>
      </w:r>
      <w:r w:rsidR="001E7F46">
        <w:rPr>
          <w:rFonts w:ascii="Arial Narrow" w:hAnsi="Arial Narrow"/>
          <w:sz w:val="24"/>
          <w:szCs w:val="24"/>
        </w:rPr>
        <w:t xml:space="preserve"> internacional, en esta guía vamos a tratar sobre esos problemas </w:t>
      </w:r>
      <w:r w:rsidR="00665A4F">
        <w:rPr>
          <w:rFonts w:ascii="Arial Narrow" w:hAnsi="Arial Narrow"/>
          <w:sz w:val="24"/>
          <w:szCs w:val="24"/>
        </w:rPr>
        <w:t xml:space="preserve">que como dijimos antes afectan la tranquilidad mundial; sigue las indicaciones y realiza todas las actividades que la guía te presenta, hazlo con toda la mejor energía posible y sobre todo con el ánimo de aprender. </w:t>
      </w:r>
    </w:p>
    <w:p w:rsidR="00DD2C36" w:rsidRDefault="00B27610" w:rsidP="00B27610">
      <w:pPr>
        <w:jc w:val="both"/>
        <w:rPr>
          <w:rFonts w:ascii="Arial Narrow" w:hAnsi="Arial Narrow"/>
          <w:sz w:val="24"/>
          <w:szCs w:val="24"/>
        </w:rPr>
      </w:pPr>
      <w:r w:rsidRPr="00740E17">
        <w:rPr>
          <w:rFonts w:ascii="Arial Narrow" w:hAnsi="Arial Narrow"/>
          <w:b/>
          <w:sz w:val="24"/>
          <w:szCs w:val="24"/>
        </w:rPr>
        <w:t>Que voy aprender:</w:t>
      </w:r>
      <w:r w:rsidRPr="009844F8">
        <w:rPr>
          <w:rFonts w:ascii="Arial Narrow" w:hAnsi="Arial Narrow"/>
          <w:sz w:val="24"/>
          <w:szCs w:val="24"/>
        </w:rPr>
        <w:t xml:space="preserve"> </w:t>
      </w:r>
      <w:r w:rsidR="00665A4F">
        <w:rPr>
          <w:rFonts w:ascii="Arial Narrow" w:hAnsi="Arial Narrow"/>
          <w:sz w:val="24"/>
          <w:szCs w:val="24"/>
        </w:rPr>
        <w:t>En tu cuaderno vas hacer un listado de 10 problemas que afecten la vida de la comunidad</w:t>
      </w:r>
      <w:r w:rsidR="00DD2C36">
        <w:rPr>
          <w:rFonts w:ascii="Arial Narrow" w:hAnsi="Arial Narrow"/>
          <w:sz w:val="24"/>
          <w:szCs w:val="24"/>
        </w:rPr>
        <w:t xml:space="preserve"> y para eso completa el siguiente cuadro.</w:t>
      </w:r>
    </w:p>
    <w:tbl>
      <w:tblPr>
        <w:tblStyle w:val="Cuadrculaclara-nfasis5"/>
        <w:tblW w:w="0" w:type="auto"/>
        <w:tblLook w:val="04A0" w:firstRow="1" w:lastRow="0" w:firstColumn="1" w:lastColumn="0" w:noHBand="0" w:noVBand="1"/>
      </w:tblPr>
      <w:tblGrid>
        <w:gridCol w:w="435"/>
        <w:gridCol w:w="2396"/>
        <w:gridCol w:w="2729"/>
        <w:gridCol w:w="2926"/>
        <w:gridCol w:w="2268"/>
      </w:tblGrid>
      <w:tr w:rsidR="00DD2C36" w:rsidTr="00DD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gridSpan w:val="2"/>
          </w:tcPr>
          <w:p w:rsidR="00DD2C36" w:rsidRDefault="00DD2C36" w:rsidP="00DD2C36">
            <w:pPr>
              <w:jc w:val="center"/>
              <w:rPr>
                <w:rFonts w:ascii="Arial Narrow" w:hAnsi="Arial Narrow"/>
                <w:sz w:val="24"/>
                <w:szCs w:val="24"/>
              </w:rPr>
            </w:pPr>
            <w:r>
              <w:rPr>
                <w:rFonts w:ascii="Arial Narrow" w:hAnsi="Arial Narrow"/>
                <w:sz w:val="24"/>
                <w:szCs w:val="24"/>
              </w:rPr>
              <w:t>PROBLEMA IDENTIFICADO</w:t>
            </w:r>
          </w:p>
        </w:tc>
        <w:tc>
          <w:tcPr>
            <w:tcW w:w="2739" w:type="dxa"/>
          </w:tcPr>
          <w:p w:rsidR="00DD2C36" w:rsidRDefault="00DD2C36" w:rsidP="00DD2C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COMO APARECIO EN LA COMUNIDAD</w:t>
            </w:r>
          </w:p>
        </w:tc>
        <w:tc>
          <w:tcPr>
            <w:tcW w:w="2934" w:type="dxa"/>
          </w:tcPr>
          <w:p w:rsidR="00DD2C36" w:rsidRDefault="00DD2C36" w:rsidP="00DD2C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QUE CONSECUENCIAS NEGATIVAS TRAJO PARA LA COMUNIDAD</w:t>
            </w:r>
          </w:p>
        </w:tc>
        <w:tc>
          <w:tcPr>
            <w:tcW w:w="2275" w:type="dxa"/>
          </w:tcPr>
          <w:p w:rsidR="00DD2C36" w:rsidRDefault="00DD2C36" w:rsidP="00DD2C3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QUIENES INICIARON EL PROBLEMA IDENFICADO</w:t>
            </w:r>
          </w:p>
        </w:tc>
      </w:tr>
      <w:tr w:rsidR="00DD2C36" w:rsidTr="00DD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1</w:t>
            </w:r>
          </w:p>
        </w:tc>
        <w:tc>
          <w:tcPr>
            <w:tcW w:w="2406" w:type="dxa"/>
            <w:tcBorders>
              <w:left w:val="single" w:sz="4" w:space="0" w:color="auto"/>
            </w:tcBorders>
          </w:tcPr>
          <w:p w:rsidR="00DD2C36" w:rsidRDefault="00DD2C36" w:rsidP="00DD2C3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DD2C36" w:rsidTr="00DD2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2</w:t>
            </w:r>
          </w:p>
        </w:tc>
        <w:tc>
          <w:tcPr>
            <w:tcW w:w="2406" w:type="dxa"/>
            <w:tcBorders>
              <w:left w:val="single" w:sz="4" w:space="0" w:color="auto"/>
            </w:tcBorders>
          </w:tcPr>
          <w:p w:rsidR="00DD2C36" w:rsidRDefault="00DD2C36" w:rsidP="00DD2C36">
            <w:pPr>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DD2C36" w:rsidTr="00DD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3</w:t>
            </w:r>
          </w:p>
        </w:tc>
        <w:tc>
          <w:tcPr>
            <w:tcW w:w="2406" w:type="dxa"/>
            <w:tcBorders>
              <w:left w:val="single" w:sz="4" w:space="0" w:color="auto"/>
            </w:tcBorders>
          </w:tcPr>
          <w:p w:rsidR="00DD2C36" w:rsidRDefault="00DD2C36" w:rsidP="00DD2C3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DD2C36" w:rsidTr="00DD2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4</w:t>
            </w:r>
          </w:p>
        </w:tc>
        <w:tc>
          <w:tcPr>
            <w:tcW w:w="2406" w:type="dxa"/>
            <w:tcBorders>
              <w:left w:val="single" w:sz="4" w:space="0" w:color="auto"/>
            </w:tcBorders>
          </w:tcPr>
          <w:p w:rsidR="00DD2C36" w:rsidRDefault="00DD2C36" w:rsidP="00DD2C36">
            <w:pPr>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DD2C36" w:rsidTr="00DD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5</w:t>
            </w:r>
          </w:p>
        </w:tc>
        <w:tc>
          <w:tcPr>
            <w:tcW w:w="2406" w:type="dxa"/>
            <w:tcBorders>
              <w:left w:val="single" w:sz="4" w:space="0" w:color="auto"/>
            </w:tcBorders>
          </w:tcPr>
          <w:p w:rsidR="00DD2C36" w:rsidRDefault="00DD2C36" w:rsidP="00DD2C3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DD2C36" w:rsidTr="00DD2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6</w:t>
            </w:r>
          </w:p>
        </w:tc>
        <w:tc>
          <w:tcPr>
            <w:tcW w:w="2406" w:type="dxa"/>
            <w:tcBorders>
              <w:left w:val="single" w:sz="4" w:space="0" w:color="auto"/>
            </w:tcBorders>
          </w:tcPr>
          <w:p w:rsidR="00DD2C36" w:rsidRDefault="00DD2C36" w:rsidP="00DD2C36">
            <w:pPr>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DD2C36" w:rsidTr="00DD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7</w:t>
            </w:r>
          </w:p>
        </w:tc>
        <w:tc>
          <w:tcPr>
            <w:tcW w:w="2406" w:type="dxa"/>
            <w:tcBorders>
              <w:left w:val="single" w:sz="4" w:space="0" w:color="auto"/>
            </w:tcBorders>
          </w:tcPr>
          <w:p w:rsidR="00DD2C36" w:rsidRDefault="00DD2C36" w:rsidP="00DD2C3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DD2C36" w:rsidTr="00DD2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8</w:t>
            </w:r>
          </w:p>
        </w:tc>
        <w:tc>
          <w:tcPr>
            <w:tcW w:w="2406" w:type="dxa"/>
            <w:tcBorders>
              <w:left w:val="single" w:sz="4" w:space="0" w:color="auto"/>
            </w:tcBorders>
          </w:tcPr>
          <w:p w:rsidR="00DD2C36" w:rsidRDefault="00DD2C36" w:rsidP="00DD2C36">
            <w:pPr>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DD2C36" w:rsidTr="00DD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9</w:t>
            </w:r>
          </w:p>
        </w:tc>
        <w:tc>
          <w:tcPr>
            <w:tcW w:w="2406" w:type="dxa"/>
            <w:tcBorders>
              <w:left w:val="single" w:sz="4" w:space="0" w:color="auto"/>
            </w:tcBorders>
          </w:tcPr>
          <w:p w:rsidR="00DD2C36" w:rsidRDefault="00DD2C36" w:rsidP="00DD2C3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DD2C36" w:rsidTr="00DD2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tcBorders>
              <w:right w:val="single" w:sz="4" w:space="0" w:color="auto"/>
            </w:tcBorders>
          </w:tcPr>
          <w:p w:rsidR="00DD2C36" w:rsidRDefault="00DD2C36" w:rsidP="00DD2C36">
            <w:pPr>
              <w:rPr>
                <w:rFonts w:ascii="Arial Narrow" w:hAnsi="Arial Narrow"/>
                <w:sz w:val="24"/>
                <w:szCs w:val="24"/>
              </w:rPr>
            </w:pPr>
            <w:r>
              <w:rPr>
                <w:rFonts w:ascii="Arial Narrow" w:hAnsi="Arial Narrow"/>
                <w:sz w:val="24"/>
                <w:szCs w:val="24"/>
              </w:rPr>
              <w:t>10</w:t>
            </w:r>
          </w:p>
        </w:tc>
        <w:tc>
          <w:tcPr>
            <w:tcW w:w="2406" w:type="dxa"/>
            <w:tcBorders>
              <w:left w:val="single" w:sz="4" w:space="0" w:color="auto"/>
            </w:tcBorders>
          </w:tcPr>
          <w:p w:rsidR="00DD2C36" w:rsidRDefault="00DD2C36" w:rsidP="00DD2C36">
            <w:pPr>
              <w:cnfStyle w:val="000000010000" w:firstRow="0" w:lastRow="0" w:firstColumn="0" w:lastColumn="0" w:oddVBand="0" w:evenVBand="0" w:oddHBand="0" w:evenHBand="1" w:firstRowFirstColumn="0" w:firstRowLastColumn="0" w:lastRowFirstColumn="0" w:lastRowLastColumn="0"/>
              <w:rPr>
                <w:rFonts w:ascii="Arial Narrow" w:eastAsiaTheme="majorEastAsia" w:hAnsi="Arial Narrow" w:cstheme="majorBidi"/>
                <w:b/>
                <w:bCs/>
                <w:sz w:val="24"/>
                <w:szCs w:val="24"/>
              </w:rPr>
            </w:pPr>
          </w:p>
        </w:tc>
        <w:tc>
          <w:tcPr>
            <w:tcW w:w="2739"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934"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2275" w:type="dxa"/>
          </w:tcPr>
          <w:p w:rsidR="00DD2C36" w:rsidRDefault="00DD2C36" w:rsidP="00DD2C36">
            <w:pPr>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bl>
    <w:p w:rsidR="00DD2C36" w:rsidRDefault="00DD2C36" w:rsidP="00B27610">
      <w:pPr>
        <w:jc w:val="both"/>
        <w:rPr>
          <w:rFonts w:ascii="Arial Narrow" w:hAnsi="Arial Narrow"/>
          <w:sz w:val="24"/>
          <w:szCs w:val="24"/>
        </w:rPr>
      </w:pPr>
      <w:r>
        <w:rPr>
          <w:rFonts w:ascii="Arial Narrow" w:hAnsi="Arial Narrow"/>
          <w:sz w:val="24"/>
          <w:szCs w:val="24"/>
        </w:rPr>
        <w:t>Terminado el cuadro te invito a que escribas 5 problemas que tu hayas escuchado que pasen a nivel mundial.</w:t>
      </w:r>
    </w:p>
    <w:p w:rsidR="00DD2C36" w:rsidRDefault="00DD2C36" w:rsidP="00B27610">
      <w:pPr>
        <w:jc w:val="both"/>
        <w:rPr>
          <w:rFonts w:ascii="Arial Narrow" w:hAnsi="Arial Narrow"/>
          <w:sz w:val="24"/>
          <w:szCs w:val="24"/>
        </w:rPr>
      </w:pPr>
      <w:r>
        <w:rPr>
          <w:rFonts w:ascii="Arial Narrow" w:hAnsi="Arial Narrow"/>
          <w:sz w:val="24"/>
          <w:szCs w:val="24"/>
        </w:rPr>
        <w:t>1.</w:t>
      </w:r>
    </w:p>
    <w:p w:rsidR="00DD2C36" w:rsidRDefault="00DD2C36" w:rsidP="00B27610">
      <w:pPr>
        <w:jc w:val="both"/>
        <w:rPr>
          <w:rFonts w:ascii="Arial Narrow" w:hAnsi="Arial Narrow"/>
          <w:sz w:val="24"/>
          <w:szCs w:val="24"/>
        </w:rPr>
      </w:pPr>
      <w:r>
        <w:rPr>
          <w:rFonts w:ascii="Arial Narrow" w:hAnsi="Arial Narrow"/>
          <w:sz w:val="24"/>
          <w:szCs w:val="24"/>
        </w:rPr>
        <w:t xml:space="preserve">2. </w:t>
      </w:r>
    </w:p>
    <w:p w:rsidR="00DD2C36" w:rsidRDefault="00DD2C36" w:rsidP="00B27610">
      <w:pPr>
        <w:jc w:val="both"/>
        <w:rPr>
          <w:rFonts w:ascii="Arial Narrow" w:hAnsi="Arial Narrow"/>
          <w:sz w:val="24"/>
          <w:szCs w:val="24"/>
        </w:rPr>
      </w:pPr>
      <w:r>
        <w:rPr>
          <w:rFonts w:ascii="Arial Narrow" w:hAnsi="Arial Narrow"/>
          <w:sz w:val="24"/>
          <w:szCs w:val="24"/>
        </w:rPr>
        <w:t>3.</w:t>
      </w:r>
    </w:p>
    <w:p w:rsidR="00DD2C36" w:rsidRDefault="00DD2C36" w:rsidP="00B27610">
      <w:pPr>
        <w:jc w:val="both"/>
        <w:rPr>
          <w:rFonts w:ascii="Arial Narrow" w:hAnsi="Arial Narrow"/>
          <w:sz w:val="24"/>
          <w:szCs w:val="24"/>
        </w:rPr>
      </w:pPr>
      <w:r>
        <w:rPr>
          <w:rFonts w:ascii="Arial Narrow" w:hAnsi="Arial Narrow"/>
          <w:sz w:val="24"/>
          <w:szCs w:val="24"/>
        </w:rPr>
        <w:t>4.</w:t>
      </w:r>
    </w:p>
    <w:p w:rsidR="00DD2C36" w:rsidRDefault="00DD2C36" w:rsidP="00B27610">
      <w:pPr>
        <w:jc w:val="both"/>
        <w:rPr>
          <w:rFonts w:ascii="Arial Narrow" w:hAnsi="Arial Narrow"/>
          <w:sz w:val="24"/>
          <w:szCs w:val="24"/>
        </w:rPr>
      </w:pPr>
      <w:r>
        <w:rPr>
          <w:rFonts w:ascii="Arial Narrow" w:hAnsi="Arial Narrow"/>
          <w:sz w:val="24"/>
          <w:szCs w:val="24"/>
        </w:rPr>
        <w:t>5.</w:t>
      </w:r>
    </w:p>
    <w:p w:rsidR="009421C1" w:rsidRPr="009421C1" w:rsidRDefault="00B27610" w:rsidP="009421C1">
      <w:pPr>
        <w:jc w:val="both"/>
        <w:rPr>
          <w:rFonts w:ascii="Arial Narrow" w:hAnsi="Arial Narrow"/>
          <w:sz w:val="24"/>
          <w:szCs w:val="24"/>
        </w:rPr>
      </w:pPr>
      <w:r w:rsidRPr="009C5816">
        <w:rPr>
          <w:rFonts w:ascii="Arial Narrow" w:hAnsi="Arial Narrow"/>
          <w:b/>
          <w:sz w:val="24"/>
          <w:szCs w:val="24"/>
        </w:rPr>
        <w:lastRenderedPageBreak/>
        <w:t>Lo que estoy aprendiendo:</w:t>
      </w:r>
      <w:r w:rsidRPr="009844F8">
        <w:rPr>
          <w:rFonts w:ascii="Arial Narrow" w:hAnsi="Arial Narrow"/>
          <w:sz w:val="24"/>
          <w:szCs w:val="24"/>
        </w:rPr>
        <w:t xml:space="preserve"> </w:t>
      </w:r>
      <w:r w:rsidR="009421C1" w:rsidRPr="009421C1">
        <w:rPr>
          <w:rFonts w:ascii="Arial Narrow" w:hAnsi="Arial Narrow"/>
          <w:sz w:val="24"/>
          <w:szCs w:val="24"/>
        </w:rPr>
        <w:t>Tras la II Guerra Mundial, la Agencia de la ONU para los Refugiados se creó con la idea de que sería una agencia temporal para ayudar quienes habían tenido que huir. Casi 70 años más tarde, los conflictos bélicos vigentes hacen que ACNUR sea más necesario que nunca con unas cifras de desplazamiento forzoso a causa de la violencia que llegan a máximos históricos desde su creación: 65,6 millones de personas forzadas a huir a causa de la violencia.</w:t>
      </w:r>
    </w:p>
    <w:p w:rsidR="00B27610" w:rsidRDefault="009421C1" w:rsidP="009421C1">
      <w:pPr>
        <w:jc w:val="both"/>
        <w:rPr>
          <w:rFonts w:ascii="Arial Narrow" w:hAnsi="Arial Narrow"/>
          <w:sz w:val="24"/>
          <w:szCs w:val="24"/>
        </w:rPr>
      </w:pPr>
      <w:r w:rsidRPr="009421C1">
        <w:rPr>
          <w:rFonts w:ascii="Arial Narrow" w:hAnsi="Arial Narrow"/>
          <w:sz w:val="24"/>
          <w:szCs w:val="24"/>
        </w:rPr>
        <w:t>Hacemos un repaso por los conflictos bélicos más graves de las últimas décadas.</w:t>
      </w:r>
    </w:p>
    <w:p w:rsidR="009421C1" w:rsidRPr="00EE19E0" w:rsidRDefault="009421C1" w:rsidP="00EE19E0">
      <w:pPr>
        <w:pStyle w:val="Prrafodelista"/>
        <w:numPr>
          <w:ilvl w:val="0"/>
          <w:numId w:val="12"/>
        </w:numPr>
        <w:jc w:val="both"/>
        <w:rPr>
          <w:rFonts w:ascii="Arial Narrow" w:hAnsi="Arial Narrow"/>
          <w:b/>
          <w:sz w:val="24"/>
          <w:szCs w:val="24"/>
        </w:rPr>
      </w:pPr>
      <w:r w:rsidRPr="00EE19E0">
        <w:rPr>
          <w:rFonts w:ascii="Arial Narrow" w:hAnsi="Arial Narrow"/>
          <w:b/>
          <w:sz w:val="24"/>
          <w:szCs w:val="24"/>
        </w:rPr>
        <w:t xml:space="preserve">I Guerra Mundial </w:t>
      </w:r>
    </w:p>
    <w:p w:rsidR="009421C1" w:rsidRPr="009421C1" w:rsidRDefault="009421C1" w:rsidP="009421C1">
      <w:pPr>
        <w:jc w:val="both"/>
        <w:rPr>
          <w:rFonts w:ascii="Arial Narrow" w:hAnsi="Arial Narrow"/>
          <w:sz w:val="24"/>
          <w:szCs w:val="24"/>
        </w:rPr>
      </w:pPr>
      <w:r w:rsidRPr="009421C1">
        <w:rPr>
          <w:rFonts w:ascii="Arial Narrow" w:hAnsi="Arial Narrow"/>
          <w:sz w:val="24"/>
          <w:szCs w:val="24"/>
        </w:rPr>
        <w:t>La Primera Guerra Mundial es considerada uno de los conflictos bélicos más mortíferos de la historia de la humanidad. En ella se vieron envueltos más de 30 países de todo el mundo y las pérdidas humanas la colocan como el quinto conflicto con mayor número de muertes de la historia.</w:t>
      </w:r>
    </w:p>
    <w:p w:rsidR="009421C1" w:rsidRDefault="009421C1" w:rsidP="009421C1">
      <w:pPr>
        <w:jc w:val="both"/>
        <w:rPr>
          <w:rFonts w:ascii="Arial Narrow" w:hAnsi="Arial Narrow"/>
          <w:sz w:val="24"/>
          <w:szCs w:val="24"/>
        </w:rPr>
      </w:pPr>
      <w:r w:rsidRPr="009421C1">
        <w:rPr>
          <w:rFonts w:ascii="Arial Narrow" w:hAnsi="Arial Narrow"/>
          <w:sz w:val="24"/>
          <w:szCs w:val="24"/>
        </w:rPr>
        <w:t xml:space="preserve">Durante este conflicto, países de todo el mundo crean la Sociedad de Naciones, precursora de la </w:t>
      </w:r>
      <w:r w:rsidRPr="009421C1">
        <w:rPr>
          <w:rFonts w:ascii="Arial Narrow" w:hAnsi="Arial Narrow"/>
          <w:b/>
          <w:sz w:val="24"/>
          <w:szCs w:val="24"/>
        </w:rPr>
        <w:t>ONU,</w:t>
      </w:r>
      <w:r w:rsidRPr="009421C1">
        <w:rPr>
          <w:rFonts w:ascii="Arial Narrow" w:hAnsi="Arial Narrow"/>
          <w:sz w:val="24"/>
          <w:szCs w:val="24"/>
        </w:rPr>
        <w:t xml:space="preserve"> para promover la cooperación internacional y llegar a acuerdos de paz y seguridad entre estados, a raíz del Tratado de Versalles.</w:t>
      </w:r>
    </w:p>
    <w:p w:rsidR="009421C1" w:rsidRPr="00EE19E0" w:rsidRDefault="009421C1" w:rsidP="00EE19E0">
      <w:pPr>
        <w:pStyle w:val="Prrafodelista"/>
        <w:numPr>
          <w:ilvl w:val="0"/>
          <w:numId w:val="12"/>
        </w:numPr>
        <w:jc w:val="both"/>
        <w:rPr>
          <w:rFonts w:ascii="Arial Narrow" w:hAnsi="Arial Narrow"/>
          <w:b/>
          <w:sz w:val="24"/>
          <w:szCs w:val="24"/>
        </w:rPr>
      </w:pPr>
      <w:r w:rsidRPr="00EE19E0">
        <w:rPr>
          <w:rFonts w:ascii="Arial Narrow" w:hAnsi="Arial Narrow"/>
          <w:b/>
          <w:sz w:val="24"/>
          <w:szCs w:val="24"/>
        </w:rPr>
        <w:t>II Guerra Mundial, el conflicto más sangriento de la historia</w:t>
      </w:r>
    </w:p>
    <w:p w:rsidR="009421C1" w:rsidRDefault="009421C1" w:rsidP="009421C1">
      <w:pPr>
        <w:jc w:val="both"/>
        <w:rPr>
          <w:rFonts w:ascii="Arial Narrow" w:hAnsi="Arial Narrow"/>
          <w:sz w:val="24"/>
          <w:szCs w:val="24"/>
        </w:rPr>
      </w:pPr>
      <w:r w:rsidRPr="009421C1">
        <w:rPr>
          <w:rFonts w:ascii="Arial Narrow" w:hAnsi="Arial Narrow"/>
          <w:sz w:val="24"/>
          <w:szCs w:val="24"/>
        </w:rPr>
        <w:t xml:space="preserve">En octubre de 1939, la invasión de Polonia por parte de Adolf Hitler dio comienzo al mayor conflicto bélico de la historia de la humanidad y el que ha causado el mayor número de muertes. La que posteriormente pasó a llamarse Segunda Guerra Mundial dio origen a los primeros refugiados del mundo y a la creación de </w:t>
      </w:r>
      <w:r w:rsidRPr="009421C1">
        <w:rPr>
          <w:rFonts w:ascii="Arial Narrow" w:hAnsi="Arial Narrow"/>
          <w:b/>
          <w:sz w:val="24"/>
          <w:szCs w:val="24"/>
        </w:rPr>
        <w:t>ACNUR,</w:t>
      </w:r>
      <w:r w:rsidRPr="009421C1">
        <w:rPr>
          <w:rFonts w:ascii="Arial Narrow" w:hAnsi="Arial Narrow"/>
          <w:sz w:val="24"/>
          <w:szCs w:val="24"/>
        </w:rPr>
        <w:t xml:space="preserve"> la Agencia de la </w:t>
      </w:r>
      <w:r w:rsidRPr="009421C1">
        <w:rPr>
          <w:rFonts w:ascii="Arial Narrow" w:hAnsi="Arial Narrow"/>
          <w:b/>
          <w:sz w:val="24"/>
          <w:szCs w:val="24"/>
        </w:rPr>
        <w:t>ONU</w:t>
      </w:r>
      <w:r w:rsidRPr="009421C1">
        <w:rPr>
          <w:rFonts w:ascii="Arial Narrow" w:hAnsi="Arial Narrow"/>
          <w:sz w:val="24"/>
          <w:szCs w:val="24"/>
        </w:rPr>
        <w:t xml:space="preserve"> para los Refugiados, que buscaba proteger a más de un millón de personas que no podía volver a su país.</w:t>
      </w:r>
    </w:p>
    <w:p w:rsidR="009421C1" w:rsidRPr="00EE19E0" w:rsidRDefault="009421C1" w:rsidP="00EE19E0">
      <w:pPr>
        <w:pStyle w:val="Prrafodelista"/>
        <w:numPr>
          <w:ilvl w:val="0"/>
          <w:numId w:val="12"/>
        </w:numPr>
        <w:jc w:val="both"/>
        <w:rPr>
          <w:rFonts w:ascii="Arial Narrow" w:hAnsi="Arial Narrow"/>
          <w:b/>
          <w:sz w:val="24"/>
          <w:szCs w:val="24"/>
        </w:rPr>
      </w:pPr>
      <w:r w:rsidRPr="00EE19E0">
        <w:rPr>
          <w:rFonts w:ascii="Arial Narrow" w:hAnsi="Arial Narrow"/>
          <w:b/>
          <w:sz w:val="24"/>
          <w:szCs w:val="24"/>
        </w:rPr>
        <w:t>Guerra de Vietnam, más de 10 años de violencia</w:t>
      </w:r>
    </w:p>
    <w:p w:rsidR="009421C1" w:rsidRPr="009421C1" w:rsidRDefault="009421C1" w:rsidP="009421C1">
      <w:pPr>
        <w:jc w:val="both"/>
        <w:rPr>
          <w:rFonts w:ascii="Arial Narrow" w:hAnsi="Arial Narrow"/>
          <w:sz w:val="24"/>
          <w:szCs w:val="24"/>
        </w:rPr>
      </w:pPr>
      <w:r w:rsidRPr="009421C1">
        <w:rPr>
          <w:rFonts w:ascii="Arial Narrow" w:hAnsi="Arial Narrow"/>
          <w:sz w:val="24"/>
          <w:szCs w:val="24"/>
        </w:rPr>
        <w:t>Su extensa duración y la cantidad de muertos y he</w:t>
      </w:r>
      <w:r w:rsidR="00B01041">
        <w:rPr>
          <w:rFonts w:ascii="Arial Narrow" w:hAnsi="Arial Narrow"/>
          <w:sz w:val="24"/>
          <w:szCs w:val="24"/>
        </w:rPr>
        <w:t xml:space="preserve">ridos causados por esta guerra  </w:t>
      </w:r>
      <w:r w:rsidRPr="009421C1">
        <w:rPr>
          <w:rFonts w:ascii="Arial Narrow" w:hAnsi="Arial Narrow"/>
          <w:sz w:val="24"/>
          <w:szCs w:val="24"/>
        </w:rPr>
        <w:t>lo convirtieron en uno de los conflictos más conocidos del siglo XX. A ello ayudaron los medios de comunicación, dado que se considera la primera guerra que fue televisada, y las adaptaciones cinematográficas no tardaron en llegar.</w:t>
      </w:r>
    </w:p>
    <w:p w:rsidR="009421C1" w:rsidRDefault="009421C1" w:rsidP="009421C1">
      <w:pPr>
        <w:jc w:val="both"/>
        <w:rPr>
          <w:rFonts w:ascii="Arial Narrow" w:hAnsi="Arial Narrow"/>
          <w:sz w:val="24"/>
          <w:szCs w:val="24"/>
        </w:rPr>
      </w:pPr>
      <w:r w:rsidRPr="009421C1">
        <w:rPr>
          <w:rFonts w:ascii="Arial Narrow" w:hAnsi="Arial Narrow"/>
          <w:sz w:val="24"/>
          <w:szCs w:val="24"/>
        </w:rPr>
        <w:t>Más allá de su territorio, la guerra de Vietnam significó una lucha entre dos superpotencias, EEUU y la URSS.</w:t>
      </w:r>
    </w:p>
    <w:p w:rsidR="00B01041" w:rsidRPr="00EE19E0" w:rsidRDefault="00B01041" w:rsidP="00EE19E0">
      <w:pPr>
        <w:pStyle w:val="Prrafodelista"/>
        <w:numPr>
          <w:ilvl w:val="0"/>
          <w:numId w:val="12"/>
        </w:numPr>
        <w:jc w:val="both"/>
        <w:rPr>
          <w:rFonts w:ascii="Arial Narrow" w:hAnsi="Arial Narrow"/>
          <w:b/>
          <w:sz w:val="24"/>
          <w:szCs w:val="24"/>
        </w:rPr>
      </w:pPr>
      <w:r w:rsidRPr="00EE19E0">
        <w:rPr>
          <w:rFonts w:ascii="Arial Narrow" w:hAnsi="Arial Narrow"/>
          <w:b/>
          <w:sz w:val="24"/>
          <w:szCs w:val="24"/>
        </w:rPr>
        <w:t>Guerra de Irak</w:t>
      </w:r>
    </w:p>
    <w:p w:rsidR="00B01041" w:rsidRDefault="00B01041" w:rsidP="00B01041">
      <w:pPr>
        <w:jc w:val="both"/>
        <w:rPr>
          <w:rFonts w:ascii="Arial Narrow" w:hAnsi="Arial Narrow"/>
          <w:sz w:val="24"/>
          <w:szCs w:val="24"/>
        </w:rPr>
      </w:pPr>
      <w:r w:rsidRPr="00B01041">
        <w:rPr>
          <w:rFonts w:ascii="Arial Narrow" w:hAnsi="Arial Narrow"/>
          <w:sz w:val="24"/>
          <w:szCs w:val="24"/>
        </w:rPr>
        <w:t>También conocida como la Segunda Guerra del Golfo, la guerra de Irak que duró desde 2003 hasta 2011 es otro de los mayores conflictos bélicos del último siglo. El costo económico de esta guerra fue equiparado en 2008, a lo que costaría garantizar los estudios de primaria de todos los jóvenes sin escolarizar del mundo.</w:t>
      </w:r>
    </w:p>
    <w:p w:rsidR="00B01041" w:rsidRPr="00EE19E0" w:rsidRDefault="00B01041" w:rsidP="00EE19E0">
      <w:pPr>
        <w:pStyle w:val="Prrafodelista"/>
        <w:numPr>
          <w:ilvl w:val="0"/>
          <w:numId w:val="12"/>
        </w:numPr>
        <w:jc w:val="both"/>
        <w:rPr>
          <w:rFonts w:ascii="Arial Narrow" w:hAnsi="Arial Narrow"/>
          <w:b/>
          <w:sz w:val="24"/>
          <w:szCs w:val="24"/>
        </w:rPr>
      </w:pPr>
      <w:r w:rsidRPr="00EE19E0">
        <w:rPr>
          <w:rFonts w:ascii="Arial Narrow" w:hAnsi="Arial Narrow"/>
          <w:b/>
          <w:sz w:val="24"/>
          <w:szCs w:val="24"/>
        </w:rPr>
        <w:t>Guerra de los Balcanes</w:t>
      </w:r>
    </w:p>
    <w:p w:rsidR="00B01041" w:rsidRPr="00B01041" w:rsidRDefault="00B01041" w:rsidP="00B01041">
      <w:pPr>
        <w:jc w:val="both"/>
        <w:rPr>
          <w:rFonts w:ascii="Arial Narrow" w:hAnsi="Arial Narrow"/>
          <w:sz w:val="24"/>
          <w:szCs w:val="24"/>
        </w:rPr>
      </w:pPr>
      <w:r w:rsidRPr="00B01041">
        <w:rPr>
          <w:rFonts w:ascii="Arial Narrow" w:hAnsi="Arial Narrow"/>
          <w:sz w:val="24"/>
          <w:szCs w:val="24"/>
        </w:rPr>
        <w:t>La limpieza étnica en la antigua Yugoslavia durante la segunda guerra de los Balcanes ha sido catalogada como un crimen de lesa humanidad. Más de 10.000 personas fueron asesinadas, convirtiéndolo en uno de los conflictos bélicos más dramáticos de las últimas décadas.</w:t>
      </w:r>
    </w:p>
    <w:p w:rsidR="00B01041" w:rsidRPr="00EE19E0" w:rsidRDefault="00B01041" w:rsidP="00EE19E0">
      <w:pPr>
        <w:pStyle w:val="Prrafodelista"/>
        <w:numPr>
          <w:ilvl w:val="0"/>
          <w:numId w:val="12"/>
        </w:numPr>
        <w:jc w:val="both"/>
        <w:rPr>
          <w:rFonts w:ascii="Arial Narrow" w:hAnsi="Arial Narrow"/>
          <w:b/>
          <w:sz w:val="24"/>
          <w:szCs w:val="24"/>
        </w:rPr>
      </w:pPr>
      <w:r w:rsidRPr="00EE19E0">
        <w:rPr>
          <w:rFonts w:ascii="Arial Narrow" w:hAnsi="Arial Narrow"/>
          <w:b/>
          <w:sz w:val="24"/>
          <w:szCs w:val="24"/>
        </w:rPr>
        <w:t>Guerra de Siria, desde 2011 hasta la actualidad</w:t>
      </w:r>
    </w:p>
    <w:p w:rsidR="00B01041" w:rsidRPr="00B01041" w:rsidRDefault="00B01041" w:rsidP="00B01041">
      <w:pPr>
        <w:jc w:val="both"/>
        <w:rPr>
          <w:rFonts w:ascii="Arial Narrow" w:hAnsi="Arial Narrow"/>
          <w:sz w:val="24"/>
          <w:szCs w:val="24"/>
        </w:rPr>
      </w:pPr>
      <w:r w:rsidRPr="00B01041">
        <w:rPr>
          <w:rFonts w:ascii="Arial Narrow" w:hAnsi="Arial Narrow"/>
          <w:sz w:val="24"/>
          <w:szCs w:val="24"/>
        </w:rPr>
        <w:lastRenderedPageBreak/>
        <w:t>El conflicto bélico que empezó en Oriente Medio tras la Primavera Árabe ha obligado a huir de sus casas a 3 de cada 4 sirios mientras la violencia, los bombardeos y las masacres contra la población continúan.</w:t>
      </w:r>
    </w:p>
    <w:p w:rsidR="00B01041" w:rsidRPr="00B01041" w:rsidRDefault="00B01041" w:rsidP="00B01041">
      <w:pPr>
        <w:jc w:val="both"/>
        <w:rPr>
          <w:rFonts w:ascii="Arial Narrow" w:hAnsi="Arial Narrow"/>
          <w:sz w:val="24"/>
          <w:szCs w:val="24"/>
        </w:rPr>
      </w:pPr>
      <w:r w:rsidRPr="00B01041">
        <w:rPr>
          <w:rFonts w:ascii="Arial Narrow" w:hAnsi="Arial Narrow"/>
          <w:sz w:val="24"/>
          <w:szCs w:val="24"/>
        </w:rPr>
        <w:t>Hace unos años, la ONU comenzó una investigación para catalogar como crímenes de guerra y de lesa humanidad prácticas llevadas a cabo por el ISIS, tales como torturas, adoctrinamiento de menores, secuestros, esclavitud sexual y lapidaciones de mujeres y niñas.</w:t>
      </w:r>
    </w:p>
    <w:p w:rsidR="00B01041" w:rsidRPr="00EE19E0" w:rsidRDefault="00B01041" w:rsidP="00EE19E0">
      <w:pPr>
        <w:pStyle w:val="Prrafodelista"/>
        <w:numPr>
          <w:ilvl w:val="0"/>
          <w:numId w:val="12"/>
        </w:numPr>
        <w:jc w:val="both"/>
        <w:rPr>
          <w:rFonts w:ascii="Arial Narrow" w:hAnsi="Arial Narrow"/>
          <w:b/>
          <w:sz w:val="24"/>
          <w:szCs w:val="24"/>
        </w:rPr>
      </w:pPr>
      <w:r w:rsidRPr="00EE19E0">
        <w:rPr>
          <w:rFonts w:ascii="Arial Narrow" w:hAnsi="Arial Narrow"/>
          <w:b/>
          <w:sz w:val="24"/>
          <w:szCs w:val="24"/>
        </w:rPr>
        <w:t>Afganistán</w:t>
      </w:r>
    </w:p>
    <w:p w:rsidR="00B01041" w:rsidRPr="00B01041" w:rsidRDefault="00B01041" w:rsidP="00B01041">
      <w:pPr>
        <w:jc w:val="both"/>
        <w:rPr>
          <w:rFonts w:ascii="Arial Narrow" w:hAnsi="Arial Narrow"/>
          <w:sz w:val="24"/>
          <w:szCs w:val="24"/>
        </w:rPr>
      </w:pPr>
      <w:r w:rsidRPr="00B01041">
        <w:rPr>
          <w:rFonts w:ascii="Arial Narrow" w:hAnsi="Arial Narrow"/>
          <w:sz w:val="24"/>
          <w:szCs w:val="24"/>
        </w:rPr>
        <w:t>Desde los años 70, continuas guerras y conflictos en el país han dejado a la población afgana con escasas perspectivas de volver a su país. Afganistán es a día de hoy uno de los países más peligrosos del mundo, uno de los pueblos del mundo con mayor número de refugiados y uno de los mayores conflictos bélicos de nuestra generación.</w:t>
      </w:r>
    </w:p>
    <w:p w:rsidR="00B01041" w:rsidRDefault="00B01041" w:rsidP="00B01041">
      <w:pPr>
        <w:jc w:val="both"/>
        <w:rPr>
          <w:rFonts w:ascii="Arial Narrow" w:hAnsi="Arial Narrow"/>
          <w:sz w:val="24"/>
          <w:szCs w:val="24"/>
        </w:rPr>
      </w:pPr>
      <w:r w:rsidRPr="00B01041">
        <w:rPr>
          <w:rFonts w:ascii="Arial Narrow" w:hAnsi="Arial Narrow"/>
          <w:sz w:val="24"/>
          <w:szCs w:val="24"/>
        </w:rPr>
        <w:t>A día de hoy, decenas de conflictos armados aterran a la población civil de países de África y Oriente Medio. ACNUR trabaja día y noche para poder llevar ayuda humanitaria a todas las personas refugiadas y desplazadas que han tenido que huir de la violencia.</w:t>
      </w:r>
    </w:p>
    <w:p w:rsidR="00263495" w:rsidRPr="00263495" w:rsidRDefault="00263495" w:rsidP="00B01041">
      <w:pPr>
        <w:jc w:val="both"/>
        <w:rPr>
          <w:rFonts w:ascii="Arial Narrow" w:hAnsi="Arial Narrow"/>
          <w:b/>
          <w:sz w:val="24"/>
          <w:szCs w:val="24"/>
        </w:rPr>
      </w:pPr>
      <w:r w:rsidRPr="00263495">
        <w:rPr>
          <w:rFonts w:ascii="Arial Narrow" w:hAnsi="Arial Narrow"/>
          <w:b/>
          <w:sz w:val="24"/>
          <w:szCs w:val="24"/>
        </w:rPr>
        <w:t>Para profundizar estos y otros temas te invito a que en la red sigas el siguiente link y hagas una lectura de los conflictos que más te llamen la atención.</w:t>
      </w:r>
    </w:p>
    <w:p w:rsidR="00CD3165" w:rsidRDefault="00CD3165" w:rsidP="00B27610">
      <w:pPr>
        <w:jc w:val="both"/>
        <w:rPr>
          <w:rFonts w:ascii="Arial Narrow" w:hAnsi="Arial Narrow"/>
          <w:sz w:val="24"/>
          <w:szCs w:val="24"/>
        </w:rPr>
      </w:pPr>
      <w:r w:rsidRPr="00CE7839">
        <w:rPr>
          <w:rFonts w:ascii="Arial Narrow" w:hAnsi="Arial Narrow"/>
          <w:b/>
          <w:sz w:val="24"/>
          <w:szCs w:val="24"/>
        </w:rPr>
        <w:t>¿Cómo sé qué aprendí</w:t>
      </w:r>
      <w:r w:rsidRPr="009844F8">
        <w:rPr>
          <w:rFonts w:ascii="Arial Narrow" w:hAnsi="Arial Narrow"/>
          <w:sz w:val="24"/>
          <w:szCs w:val="24"/>
        </w:rPr>
        <w:t>?</w:t>
      </w:r>
      <w:r w:rsidR="00A72B12">
        <w:rPr>
          <w:rFonts w:ascii="Arial Narrow" w:hAnsi="Arial Narrow"/>
          <w:sz w:val="24"/>
          <w:szCs w:val="24"/>
        </w:rPr>
        <w:t xml:space="preserve"> Hasta el momento hemos hecho un repaso por algunos de los conflictos más destacados del mundo, te invito que hagas en tu cuaderno el siguiente cuadro comparativo completando </w:t>
      </w:r>
      <w:proofErr w:type="gramStart"/>
      <w:r w:rsidR="00A72B12">
        <w:rPr>
          <w:rFonts w:ascii="Arial Narrow" w:hAnsi="Arial Narrow"/>
          <w:sz w:val="24"/>
          <w:szCs w:val="24"/>
        </w:rPr>
        <w:t>al</w:t>
      </w:r>
      <w:proofErr w:type="gramEnd"/>
      <w:r w:rsidR="00A72B12">
        <w:rPr>
          <w:rFonts w:ascii="Arial Narrow" w:hAnsi="Arial Narrow"/>
          <w:sz w:val="24"/>
          <w:szCs w:val="24"/>
        </w:rPr>
        <w:t xml:space="preserve"> </w:t>
      </w:r>
      <w:r w:rsidR="00EE19E0">
        <w:rPr>
          <w:rFonts w:ascii="Arial Narrow" w:hAnsi="Arial Narrow"/>
          <w:sz w:val="24"/>
          <w:szCs w:val="24"/>
        </w:rPr>
        <w:t>información</w:t>
      </w:r>
      <w:r w:rsidR="00A72B12">
        <w:rPr>
          <w:rFonts w:ascii="Arial Narrow" w:hAnsi="Arial Narrow"/>
          <w:sz w:val="24"/>
          <w:szCs w:val="24"/>
        </w:rPr>
        <w:t xml:space="preserve"> que falta, apóyate</w:t>
      </w:r>
      <w:r w:rsidR="00EE19E0">
        <w:rPr>
          <w:rFonts w:ascii="Arial Narrow" w:hAnsi="Arial Narrow"/>
          <w:sz w:val="24"/>
          <w:szCs w:val="24"/>
        </w:rPr>
        <w:t xml:space="preserve"> en el texto arriba estudiado.</w:t>
      </w:r>
    </w:p>
    <w:tbl>
      <w:tblPr>
        <w:tblStyle w:val="Cuadrculaclara-nfasis2"/>
        <w:tblW w:w="0" w:type="auto"/>
        <w:tblLook w:val="04A0" w:firstRow="1" w:lastRow="0" w:firstColumn="1" w:lastColumn="0" w:noHBand="0" w:noVBand="1"/>
      </w:tblPr>
      <w:tblGrid>
        <w:gridCol w:w="410"/>
        <w:gridCol w:w="4929"/>
        <w:gridCol w:w="5339"/>
      </w:tblGrid>
      <w:tr w:rsidR="00EE19E0" w:rsidRPr="00EE19E0" w:rsidTr="00593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9" w:type="dxa"/>
            <w:gridSpan w:val="2"/>
          </w:tcPr>
          <w:p w:rsidR="00EE19E0" w:rsidRPr="00EE19E0" w:rsidRDefault="00EE19E0" w:rsidP="00EE19E0">
            <w:pPr>
              <w:jc w:val="center"/>
              <w:rPr>
                <w:rFonts w:ascii="Arial Narrow" w:hAnsi="Arial Narrow"/>
                <w:b w:val="0"/>
                <w:sz w:val="24"/>
                <w:szCs w:val="24"/>
              </w:rPr>
            </w:pPr>
            <w:r w:rsidRPr="00EE19E0">
              <w:rPr>
                <w:rFonts w:ascii="Arial Narrow" w:hAnsi="Arial Narrow"/>
                <w:sz w:val="24"/>
                <w:szCs w:val="24"/>
              </w:rPr>
              <w:t>NOMBRE DEL CONFLICTO</w:t>
            </w:r>
          </w:p>
        </w:tc>
        <w:tc>
          <w:tcPr>
            <w:tcW w:w="5339" w:type="dxa"/>
          </w:tcPr>
          <w:p w:rsidR="00EE19E0" w:rsidRPr="00EE19E0" w:rsidRDefault="00EE19E0" w:rsidP="00EE19E0">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EE19E0">
              <w:rPr>
                <w:rFonts w:ascii="Arial Narrow" w:hAnsi="Arial Narrow"/>
                <w:sz w:val="24"/>
                <w:szCs w:val="24"/>
              </w:rPr>
              <w:t>CUAL ES LA IMPORTANCIA DE ESTE CONFLICTO</w:t>
            </w:r>
          </w:p>
        </w:tc>
      </w:tr>
      <w:tr w:rsidR="00EE19E0" w:rsidTr="0059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Pr>
          <w:p w:rsidR="00EE19E0" w:rsidRDefault="00EE19E0" w:rsidP="00B27610">
            <w:pPr>
              <w:jc w:val="both"/>
              <w:rPr>
                <w:rFonts w:ascii="Arial Narrow" w:hAnsi="Arial Narrow"/>
                <w:sz w:val="24"/>
                <w:szCs w:val="24"/>
              </w:rPr>
            </w:pPr>
            <w:r>
              <w:rPr>
                <w:rFonts w:ascii="Arial Narrow" w:hAnsi="Arial Narrow"/>
                <w:sz w:val="24"/>
                <w:szCs w:val="24"/>
              </w:rPr>
              <w:t>1.</w:t>
            </w:r>
          </w:p>
        </w:tc>
        <w:tc>
          <w:tcPr>
            <w:tcW w:w="492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533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EE19E0" w:rsidTr="005931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Pr>
          <w:p w:rsidR="00EE19E0" w:rsidRDefault="00EE19E0" w:rsidP="00B27610">
            <w:pPr>
              <w:jc w:val="both"/>
              <w:rPr>
                <w:rFonts w:ascii="Arial Narrow" w:hAnsi="Arial Narrow"/>
                <w:sz w:val="24"/>
                <w:szCs w:val="24"/>
              </w:rPr>
            </w:pPr>
            <w:r>
              <w:rPr>
                <w:rFonts w:ascii="Arial Narrow" w:hAnsi="Arial Narrow"/>
                <w:sz w:val="24"/>
                <w:szCs w:val="24"/>
              </w:rPr>
              <w:t>2.</w:t>
            </w:r>
          </w:p>
        </w:tc>
        <w:tc>
          <w:tcPr>
            <w:tcW w:w="4929" w:type="dxa"/>
          </w:tcPr>
          <w:p w:rsidR="00EE19E0" w:rsidRDefault="00EE19E0" w:rsidP="00B27610">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Pr>
                <w:rFonts w:ascii="Arial Narrow" w:hAnsi="Arial Narrow"/>
                <w:sz w:val="24"/>
                <w:szCs w:val="24"/>
              </w:rPr>
              <w:t>II Guerra Mundial</w:t>
            </w:r>
          </w:p>
        </w:tc>
        <w:tc>
          <w:tcPr>
            <w:tcW w:w="5339" w:type="dxa"/>
          </w:tcPr>
          <w:p w:rsidR="00EE19E0" w:rsidRDefault="00EE19E0" w:rsidP="00B27610">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EE19E0" w:rsidTr="0059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Pr>
          <w:p w:rsidR="00EE19E0" w:rsidRDefault="00EE19E0" w:rsidP="00B27610">
            <w:pPr>
              <w:jc w:val="both"/>
              <w:rPr>
                <w:rFonts w:ascii="Arial Narrow" w:hAnsi="Arial Narrow"/>
                <w:sz w:val="24"/>
                <w:szCs w:val="24"/>
              </w:rPr>
            </w:pPr>
            <w:r>
              <w:rPr>
                <w:rFonts w:ascii="Arial Narrow" w:hAnsi="Arial Narrow"/>
                <w:sz w:val="24"/>
                <w:szCs w:val="24"/>
              </w:rPr>
              <w:t>3.</w:t>
            </w:r>
          </w:p>
        </w:tc>
        <w:tc>
          <w:tcPr>
            <w:tcW w:w="492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533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bookmarkStart w:id="0" w:name="_GoBack"/>
            <w:bookmarkEnd w:id="0"/>
          </w:p>
        </w:tc>
      </w:tr>
      <w:tr w:rsidR="00EE19E0" w:rsidTr="005931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Pr>
          <w:p w:rsidR="00EE19E0" w:rsidRDefault="00EE19E0" w:rsidP="00B27610">
            <w:pPr>
              <w:jc w:val="both"/>
              <w:rPr>
                <w:rFonts w:ascii="Arial Narrow" w:hAnsi="Arial Narrow"/>
                <w:sz w:val="24"/>
                <w:szCs w:val="24"/>
              </w:rPr>
            </w:pPr>
            <w:r>
              <w:rPr>
                <w:rFonts w:ascii="Arial Narrow" w:hAnsi="Arial Narrow"/>
                <w:sz w:val="24"/>
                <w:szCs w:val="24"/>
              </w:rPr>
              <w:t>4.</w:t>
            </w:r>
          </w:p>
        </w:tc>
        <w:tc>
          <w:tcPr>
            <w:tcW w:w="4929" w:type="dxa"/>
          </w:tcPr>
          <w:p w:rsidR="00EE19E0" w:rsidRDefault="00EE19E0" w:rsidP="00B27610">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EE19E0">
              <w:rPr>
                <w:rFonts w:ascii="Arial Narrow" w:hAnsi="Arial Narrow"/>
                <w:sz w:val="24"/>
                <w:szCs w:val="24"/>
              </w:rPr>
              <w:t>Guerra de Irak</w:t>
            </w:r>
          </w:p>
        </w:tc>
        <w:tc>
          <w:tcPr>
            <w:tcW w:w="5339" w:type="dxa"/>
          </w:tcPr>
          <w:p w:rsidR="00EE19E0" w:rsidRDefault="00EE19E0" w:rsidP="00B27610">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EE19E0" w:rsidTr="0059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Pr>
          <w:p w:rsidR="00EE19E0" w:rsidRDefault="00EE19E0" w:rsidP="00B27610">
            <w:pPr>
              <w:jc w:val="both"/>
              <w:rPr>
                <w:rFonts w:ascii="Arial Narrow" w:hAnsi="Arial Narrow"/>
                <w:sz w:val="24"/>
                <w:szCs w:val="24"/>
              </w:rPr>
            </w:pPr>
            <w:r>
              <w:rPr>
                <w:rFonts w:ascii="Arial Narrow" w:hAnsi="Arial Narrow"/>
                <w:sz w:val="24"/>
                <w:szCs w:val="24"/>
              </w:rPr>
              <w:t>5.</w:t>
            </w:r>
          </w:p>
        </w:tc>
        <w:tc>
          <w:tcPr>
            <w:tcW w:w="492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c>
          <w:tcPr>
            <w:tcW w:w="533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r w:rsidR="00EE19E0" w:rsidTr="005931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Pr>
          <w:p w:rsidR="00EE19E0" w:rsidRDefault="00EE19E0" w:rsidP="00B27610">
            <w:pPr>
              <w:jc w:val="both"/>
              <w:rPr>
                <w:rFonts w:ascii="Arial Narrow" w:hAnsi="Arial Narrow"/>
                <w:sz w:val="24"/>
                <w:szCs w:val="24"/>
              </w:rPr>
            </w:pPr>
            <w:r>
              <w:rPr>
                <w:rFonts w:ascii="Arial Narrow" w:hAnsi="Arial Narrow"/>
                <w:sz w:val="24"/>
                <w:szCs w:val="24"/>
              </w:rPr>
              <w:t>6.</w:t>
            </w:r>
          </w:p>
        </w:tc>
        <w:tc>
          <w:tcPr>
            <w:tcW w:w="4929" w:type="dxa"/>
          </w:tcPr>
          <w:p w:rsidR="00EE19E0" w:rsidRDefault="00EE19E0" w:rsidP="00B27610">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c>
          <w:tcPr>
            <w:tcW w:w="5339" w:type="dxa"/>
          </w:tcPr>
          <w:p w:rsidR="00EE19E0" w:rsidRDefault="00EE19E0" w:rsidP="00B27610">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p>
        </w:tc>
      </w:tr>
      <w:tr w:rsidR="00EE19E0" w:rsidTr="00593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Pr>
          <w:p w:rsidR="00EE19E0" w:rsidRDefault="00EE19E0" w:rsidP="00B27610">
            <w:pPr>
              <w:jc w:val="both"/>
              <w:rPr>
                <w:rFonts w:ascii="Arial Narrow" w:hAnsi="Arial Narrow"/>
                <w:sz w:val="24"/>
                <w:szCs w:val="24"/>
              </w:rPr>
            </w:pPr>
            <w:r>
              <w:rPr>
                <w:rFonts w:ascii="Arial Narrow" w:hAnsi="Arial Narrow"/>
                <w:sz w:val="24"/>
                <w:szCs w:val="24"/>
              </w:rPr>
              <w:t>7.</w:t>
            </w:r>
          </w:p>
        </w:tc>
        <w:tc>
          <w:tcPr>
            <w:tcW w:w="492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EE19E0">
              <w:rPr>
                <w:rFonts w:ascii="Arial Narrow" w:hAnsi="Arial Narrow"/>
                <w:sz w:val="24"/>
                <w:szCs w:val="24"/>
              </w:rPr>
              <w:t>Afganistán</w:t>
            </w:r>
          </w:p>
        </w:tc>
        <w:tc>
          <w:tcPr>
            <w:tcW w:w="5339" w:type="dxa"/>
          </w:tcPr>
          <w:p w:rsidR="00EE19E0" w:rsidRDefault="00EE19E0" w:rsidP="00B2761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p>
        </w:tc>
      </w:tr>
    </w:tbl>
    <w:p w:rsidR="00EE19E0" w:rsidRDefault="00B27610" w:rsidP="00B27610">
      <w:pPr>
        <w:jc w:val="both"/>
        <w:rPr>
          <w:rFonts w:ascii="Arial Narrow" w:hAnsi="Arial Narrow"/>
          <w:sz w:val="24"/>
          <w:szCs w:val="24"/>
        </w:rPr>
      </w:pPr>
      <w:r w:rsidRPr="0054001F">
        <w:rPr>
          <w:rFonts w:ascii="Arial Narrow" w:hAnsi="Arial Narrow"/>
          <w:b/>
          <w:sz w:val="24"/>
          <w:szCs w:val="24"/>
        </w:rPr>
        <w:t>Practico lo que aprendo</w:t>
      </w:r>
      <w:r>
        <w:rPr>
          <w:rFonts w:ascii="Arial Narrow" w:hAnsi="Arial Narrow"/>
          <w:b/>
          <w:sz w:val="24"/>
          <w:szCs w:val="24"/>
        </w:rPr>
        <w:t>:</w:t>
      </w:r>
      <w:r w:rsidR="00EE19E0">
        <w:rPr>
          <w:rFonts w:ascii="Arial Narrow" w:hAnsi="Arial Narrow"/>
          <w:b/>
          <w:sz w:val="24"/>
          <w:szCs w:val="24"/>
        </w:rPr>
        <w:t xml:space="preserve"> </w:t>
      </w:r>
      <w:r w:rsidR="00EE19E0">
        <w:rPr>
          <w:rFonts w:ascii="Arial Narrow" w:hAnsi="Arial Narrow"/>
          <w:sz w:val="24"/>
          <w:szCs w:val="24"/>
        </w:rPr>
        <w:t xml:space="preserve">Vas a compartir el cuadro comparativo </w:t>
      </w:r>
      <w:r w:rsidR="009D7BDB">
        <w:rPr>
          <w:rFonts w:ascii="Arial Narrow" w:hAnsi="Arial Narrow"/>
          <w:sz w:val="24"/>
          <w:szCs w:val="24"/>
        </w:rPr>
        <w:t>a los miembros de tu familia</w:t>
      </w:r>
      <w:r w:rsidR="00EE19E0">
        <w:rPr>
          <w:rFonts w:ascii="Arial Narrow" w:hAnsi="Arial Narrow"/>
          <w:sz w:val="24"/>
          <w:szCs w:val="24"/>
        </w:rPr>
        <w:t xml:space="preserve">, como evidencia vas sacar una fotografía donde </w:t>
      </w:r>
      <w:r w:rsidR="009D7BDB">
        <w:rPr>
          <w:rFonts w:ascii="Arial Narrow" w:hAnsi="Arial Narrow"/>
          <w:sz w:val="24"/>
          <w:szCs w:val="24"/>
        </w:rPr>
        <w:t>se te vea haciendo esta actividad y como trabajo de campo me envías la fotografía y el cuadro comparativo.</w:t>
      </w:r>
    </w:p>
    <w:p w:rsidR="00E402B7" w:rsidRPr="003D41B3" w:rsidRDefault="00B27610" w:rsidP="00E402B7">
      <w:pPr>
        <w:jc w:val="both"/>
        <w:rPr>
          <w:rFonts w:ascii="Arial Narrow" w:hAnsi="Arial Narrow"/>
          <w:b/>
          <w:sz w:val="24"/>
          <w:szCs w:val="24"/>
        </w:rPr>
      </w:pPr>
      <w:r w:rsidRPr="001D7459">
        <w:rPr>
          <w:rFonts w:ascii="Arial Narrow" w:hAnsi="Arial Narrow"/>
          <w:b/>
          <w:sz w:val="24"/>
          <w:szCs w:val="24"/>
        </w:rPr>
        <w:t xml:space="preserve">¿Qué aprendí? </w:t>
      </w:r>
      <w:r w:rsidR="00E402B7" w:rsidRPr="00596349">
        <w:rPr>
          <w:rFonts w:ascii="Arial Narrow" w:hAnsi="Arial Narrow"/>
          <w:sz w:val="24"/>
          <w:szCs w:val="24"/>
        </w:rPr>
        <w:t>Responde con toda sinceridad y libertad las siguientes preguntas.</w:t>
      </w:r>
    </w:p>
    <w:p w:rsidR="00E402B7" w:rsidRPr="00596349" w:rsidRDefault="00E402B7" w:rsidP="00E402B7">
      <w:pPr>
        <w:jc w:val="both"/>
        <w:rPr>
          <w:rFonts w:ascii="Arial Narrow" w:hAnsi="Arial Narrow"/>
          <w:sz w:val="24"/>
          <w:szCs w:val="24"/>
        </w:rPr>
      </w:pPr>
      <w:r w:rsidRPr="00596349">
        <w:rPr>
          <w:rFonts w:ascii="Arial Narrow" w:hAnsi="Arial Narrow"/>
          <w:sz w:val="24"/>
          <w:szCs w:val="24"/>
        </w:rPr>
        <w:t xml:space="preserve">¿Qué fue lo que más te gustó de lo compartido en esta guía? </w:t>
      </w:r>
    </w:p>
    <w:p w:rsidR="00E402B7" w:rsidRPr="00596349" w:rsidRDefault="00E402B7" w:rsidP="00E402B7">
      <w:pPr>
        <w:jc w:val="both"/>
        <w:rPr>
          <w:rFonts w:ascii="Arial Narrow" w:hAnsi="Arial Narrow"/>
          <w:sz w:val="24"/>
          <w:szCs w:val="24"/>
        </w:rPr>
      </w:pPr>
      <w:r w:rsidRPr="00596349">
        <w:rPr>
          <w:rFonts w:ascii="Arial Narrow" w:hAnsi="Arial Narrow"/>
          <w:sz w:val="24"/>
          <w:szCs w:val="24"/>
        </w:rPr>
        <w:t>¿Cuáles fueron las dificultades que encontraste en lo enseñado?</w:t>
      </w:r>
    </w:p>
    <w:p w:rsidR="00E402B7" w:rsidRPr="00596349" w:rsidRDefault="00E402B7" w:rsidP="00E402B7">
      <w:pPr>
        <w:jc w:val="both"/>
        <w:rPr>
          <w:rFonts w:ascii="Arial Narrow" w:hAnsi="Arial Narrow"/>
          <w:sz w:val="24"/>
          <w:szCs w:val="24"/>
        </w:rPr>
      </w:pPr>
      <w:r w:rsidRPr="00596349">
        <w:rPr>
          <w:rFonts w:ascii="Arial Narrow" w:hAnsi="Arial Narrow"/>
          <w:sz w:val="24"/>
          <w:szCs w:val="24"/>
        </w:rPr>
        <w:t xml:space="preserve"> Que podemos cambiar el profesor para que puedas aprender mejor los temas compartidos. </w:t>
      </w:r>
    </w:p>
    <w:p w:rsidR="00E402B7" w:rsidRPr="00596349" w:rsidRDefault="00E402B7" w:rsidP="00E402B7">
      <w:pPr>
        <w:jc w:val="both"/>
        <w:rPr>
          <w:rFonts w:ascii="Arial Narrow" w:hAnsi="Arial Narrow"/>
          <w:sz w:val="24"/>
          <w:szCs w:val="24"/>
        </w:rPr>
      </w:pPr>
      <w:r w:rsidRPr="00596349">
        <w:rPr>
          <w:rFonts w:ascii="Arial Narrow" w:hAnsi="Arial Narrow"/>
          <w:sz w:val="24"/>
          <w:szCs w:val="24"/>
        </w:rPr>
        <w:t>Con tus palabras diga que fue lo que aprendiste.</w:t>
      </w:r>
    </w:p>
    <w:sectPr w:rsidR="00E402B7" w:rsidRPr="00596349" w:rsidSect="00202A98">
      <w:headerReference w:type="default" r:id="rId9"/>
      <w:footerReference w:type="default" r:id="rId1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61E" w:rsidRDefault="00EB761E" w:rsidP="00AC1FA6">
      <w:pPr>
        <w:spacing w:after="0" w:line="240" w:lineRule="auto"/>
      </w:pPr>
      <w:r>
        <w:separator/>
      </w:r>
    </w:p>
  </w:endnote>
  <w:endnote w:type="continuationSeparator" w:id="0">
    <w:p w:rsidR="00EB761E" w:rsidRDefault="00EB761E" w:rsidP="00AC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665A4F" w:rsidRDefault="00665A4F">
        <w:pPr>
          <w:pStyle w:val="Piedepgina"/>
          <w:jc w:val="right"/>
        </w:pPr>
        <w:r>
          <w:fldChar w:fldCharType="begin"/>
        </w:r>
        <w:r>
          <w:instrText>PAGE   \* MERGEFORMAT</w:instrText>
        </w:r>
        <w:r>
          <w:fldChar w:fldCharType="separate"/>
        </w:r>
        <w:r w:rsidR="005931EA" w:rsidRPr="005931EA">
          <w:rPr>
            <w:noProof/>
            <w:lang w:val="es-ES"/>
          </w:rPr>
          <w:t>1</w:t>
        </w:r>
        <w:r>
          <w:fldChar w:fldCharType="end"/>
        </w:r>
      </w:p>
    </w:sdtContent>
  </w:sdt>
  <w:p w:rsidR="00665A4F" w:rsidRDefault="00665A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61E" w:rsidRDefault="00EB761E" w:rsidP="00AC1FA6">
      <w:pPr>
        <w:spacing w:after="0" w:line="240" w:lineRule="auto"/>
      </w:pPr>
      <w:r>
        <w:separator/>
      </w:r>
    </w:p>
  </w:footnote>
  <w:footnote w:type="continuationSeparator" w:id="0">
    <w:p w:rsidR="00EB761E" w:rsidRDefault="00EB761E" w:rsidP="00AC1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4F" w:rsidRPr="00F520A3" w:rsidRDefault="00665A4F"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758CC5BD" wp14:editId="348AE97C">
          <wp:simplePos x="0" y="0"/>
          <wp:positionH relativeFrom="column">
            <wp:posOffset>295910</wp:posOffset>
          </wp:positionH>
          <wp:positionV relativeFrom="paragraph">
            <wp:posOffset>-205105</wp:posOffset>
          </wp:positionV>
          <wp:extent cx="482600" cy="641985"/>
          <wp:effectExtent l="0" t="0" r="0" b="5715"/>
          <wp:wrapSquare wrapText="bothSides"/>
          <wp:docPr id="2" name="Imagen 2"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665A4F" w:rsidRPr="00F520A3" w:rsidRDefault="00665A4F"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665A4F" w:rsidRPr="00F520A3" w:rsidRDefault="00665A4F"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665A4F" w:rsidRDefault="00665A4F"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65E7"/>
    <w:multiLevelType w:val="hybridMultilevel"/>
    <w:tmpl w:val="1D000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714FF"/>
    <w:multiLevelType w:val="hybridMultilevel"/>
    <w:tmpl w:val="422C1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8B6198"/>
    <w:multiLevelType w:val="hybridMultilevel"/>
    <w:tmpl w:val="AE8A7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0ED53DE"/>
    <w:multiLevelType w:val="multilevel"/>
    <w:tmpl w:val="59FCB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3786A9D"/>
    <w:multiLevelType w:val="hybridMultilevel"/>
    <w:tmpl w:val="E5E63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9B73176"/>
    <w:multiLevelType w:val="hybridMultilevel"/>
    <w:tmpl w:val="7846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8"/>
  </w:num>
  <w:num w:numId="6">
    <w:abstractNumId w:val="7"/>
  </w:num>
  <w:num w:numId="7">
    <w:abstractNumId w:val="10"/>
  </w:num>
  <w:num w:numId="8">
    <w:abstractNumId w:val="2"/>
  </w:num>
  <w:num w:numId="9">
    <w:abstractNumId w:val="0"/>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22"/>
    <w:rsid w:val="000035FF"/>
    <w:rsid w:val="00005666"/>
    <w:rsid w:val="00013305"/>
    <w:rsid w:val="00052467"/>
    <w:rsid w:val="00052921"/>
    <w:rsid w:val="0009265D"/>
    <w:rsid w:val="000B78A3"/>
    <w:rsid w:val="000F58E2"/>
    <w:rsid w:val="00125A7D"/>
    <w:rsid w:val="00151022"/>
    <w:rsid w:val="00157B1A"/>
    <w:rsid w:val="001A454A"/>
    <w:rsid w:val="001D7459"/>
    <w:rsid w:val="001E7F46"/>
    <w:rsid w:val="00200BA8"/>
    <w:rsid w:val="00202A98"/>
    <w:rsid w:val="00224C61"/>
    <w:rsid w:val="002339F4"/>
    <w:rsid w:val="00263495"/>
    <w:rsid w:val="00266965"/>
    <w:rsid w:val="00273F75"/>
    <w:rsid w:val="002A6DD5"/>
    <w:rsid w:val="002E3ED1"/>
    <w:rsid w:val="002F5856"/>
    <w:rsid w:val="0030568C"/>
    <w:rsid w:val="00307558"/>
    <w:rsid w:val="003251B3"/>
    <w:rsid w:val="00327FFD"/>
    <w:rsid w:val="0033376D"/>
    <w:rsid w:val="00340EC3"/>
    <w:rsid w:val="0038375F"/>
    <w:rsid w:val="003866F8"/>
    <w:rsid w:val="00386EA5"/>
    <w:rsid w:val="0039619C"/>
    <w:rsid w:val="003B1F18"/>
    <w:rsid w:val="003B788A"/>
    <w:rsid w:val="003C2097"/>
    <w:rsid w:val="003C737F"/>
    <w:rsid w:val="003D41B3"/>
    <w:rsid w:val="003E6D89"/>
    <w:rsid w:val="0043497A"/>
    <w:rsid w:val="004460D0"/>
    <w:rsid w:val="00465765"/>
    <w:rsid w:val="004771AD"/>
    <w:rsid w:val="004A6D60"/>
    <w:rsid w:val="004C3877"/>
    <w:rsid w:val="004D2D53"/>
    <w:rsid w:val="004F02AC"/>
    <w:rsid w:val="00517B3B"/>
    <w:rsid w:val="00527A41"/>
    <w:rsid w:val="0054001F"/>
    <w:rsid w:val="00542C0D"/>
    <w:rsid w:val="0055101E"/>
    <w:rsid w:val="00561F3B"/>
    <w:rsid w:val="005703D7"/>
    <w:rsid w:val="0058238A"/>
    <w:rsid w:val="005836B6"/>
    <w:rsid w:val="005931EA"/>
    <w:rsid w:val="00595019"/>
    <w:rsid w:val="0059546F"/>
    <w:rsid w:val="00596349"/>
    <w:rsid w:val="005A74E4"/>
    <w:rsid w:val="005C7DCB"/>
    <w:rsid w:val="005D706E"/>
    <w:rsid w:val="005E0D05"/>
    <w:rsid w:val="005E226E"/>
    <w:rsid w:val="005F5127"/>
    <w:rsid w:val="006259C6"/>
    <w:rsid w:val="006569CA"/>
    <w:rsid w:val="00661B51"/>
    <w:rsid w:val="00665A4F"/>
    <w:rsid w:val="00676394"/>
    <w:rsid w:val="006878D2"/>
    <w:rsid w:val="00693ADD"/>
    <w:rsid w:val="00695C4B"/>
    <w:rsid w:val="006B4604"/>
    <w:rsid w:val="006B7E6D"/>
    <w:rsid w:val="006D770A"/>
    <w:rsid w:val="006F3388"/>
    <w:rsid w:val="006F6A8A"/>
    <w:rsid w:val="00717E90"/>
    <w:rsid w:val="00721A1D"/>
    <w:rsid w:val="0072280F"/>
    <w:rsid w:val="00734F06"/>
    <w:rsid w:val="00737E8F"/>
    <w:rsid w:val="00740E17"/>
    <w:rsid w:val="00742812"/>
    <w:rsid w:val="00757332"/>
    <w:rsid w:val="007637D8"/>
    <w:rsid w:val="0076798E"/>
    <w:rsid w:val="00791B22"/>
    <w:rsid w:val="007A7573"/>
    <w:rsid w:val="007D77FF"/>
    <w:rsid w:val="007E3BC3"/>
    <w:rsid w:val="00813D23"/>
    <w:rsid w:val="008230C7"/>
    <w:rsid w:val="00826307"/>
    <w:rsid w:val="00865A89"/>
    <w:rsid w:val="00867AEC"/>
    <w:rsid w:val="008757F1"/>
    <w:rsid w:val="008840C8"/>
    <w:rsid w:val="008C3975"/>
    <w:rsid w:val="008C55BB"/>
    <w:rsid w:val="008C5DA5"/>
    <w:rsid w:val="008E624C"/>
    <w:rsid w:val="00911733"/>
    <w:rsid w:val="009146CC"/>
    <w:rsid w:val="009346C7"/>
    <w:rsid w:val="009421C1"/>
    <w:rsid w:val="00945526"/>
    <w:rsid w:val="009455C4"/>
    <w:rsid w:val="009508D0"/>
    <w:rsid w:val="0095394D"/>
    <w:rsid w:val="009630A5"/>
    <w:rsid w:val="00963A2E"/>
    <w:rsid w:val="009840C0"/>
    <w:rsid w:val="009844F8"/>
    <w:rsid w:val="009A6F3F"/>
    <w:rsid w:val="009C260C"/>
    <w:rsid w:val="009C5816"/>
    <w:rsid w:val="009D7BDB"/>
    <w:rsid w:val="009F43E3"/>
    <w:rsid w:val="00A11404"/>
    <w:rsid w:val="00A11A9E"/>
    <w:rsid w:val="00A1282B"/>
    <w:rsid w:val="00A12C29"/>
    <w:rsid w:val="00A61EBF"/>
    <w:rsid w:val="00A72B12"/>
    <w:rsid w:val="00AA71B9"/>
    <w:rsid w:val="00AB16F6"/>
    <w:rsid w:val="00AC1FA6"/>
    <w:rsid w:val="00AD260B"/>
    <w:rsid w:val="00AD6F45"/>
    <w:rsid w:val="00AE422A"/>
    <w:rsid w:val="00B01041"/>
    <w:rsid w:val="00B02948"/>
    <w:rsid w:val="00B27610"/>
    <w:rsid w:val="00B43B2D"/>
    <w:rsid w:val="00B5025A"/>
    <w:rsid w:val="00B74D66"/>
    <w:rsid w:val="00BD2A21"/>
    <w:rsid w:val="00BF2EB3"/>
    <w:rsid w:val="00C121C1"/>
    <w:rsid w:val="00C74FD1"/>
    <w:rsid w:val="00C90C57"/>
    <w:rsid w:val="00CA09FC"/>
    <w:rsid w:val="00CB24D5"/>
    <w:rsid w:val="00CD2278"/>
    <w:rsid w:val="00CD3165"/>
    <w:rsid w:val="00CE7839"/>
    <w:rsid w:val="00CF4750"/>
    <w:rsid w:val="00D2741C"/>
    <w:rsid w:val="00D31001"/>
    <w:rsid w:val="00D55DC8"/>
    <w:rsid w:val="00D6235F"/>
    <w:rsid w:val="00D6786C"/>
    <w:rsid w:val="00D803EF"/>
    <w:rsid w:val="00D81BE3"/>
    <w:rsid w:val="00D93832"/>
    <w:rsid w:val="00DA455A"/>
    <w:rsid w:val="00DC4E27"/>
    <w:rsid w:val="00DD2C36"/>
    <w:rsid w:val="00E042C1"/>
    <w:rsid w:val="00E32279"/>
    <w:rsid w:val="00E402B7"/>
    <w:rsid w:val="00E432CF"/>
    <w:rsid w:val="00E56B23"/>
    <w:rsid w:val="00E8274B"/>
    <w:rsid w:val="00EB0103"/>
    <w:rsid w:val="00EB761E"/>
    <w:rsid w:val="00EC7481"/>
    <w:rsid w:val="00EE19E0"/>
    <w:rsid w:val="00F06C43"/>
    <w:rsid w:val="00F13DB2"/>
    <w:rsid w:val="00F40563"/>
    <w:rsid w:val="00F4156B"/>
    <w:rsid w:val="00F520A3"/>
    <w:rsid w:val="00F63B8D"/>
    <w:rsid w:val="00F81FB5"/>
    <w:rsid w:val="00FA47D4"/>
    <w:rsid w:val="00FD19C5"/>
    <w:rsid w:val="00FD56B6"/>
    <w:rsid w:val="00FE73D7"/>
    <w:rsid w:val="00FF6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B7"/>
  </w:style>
  <w:style w:type="paragraph" w:styleId="Ttulo2">
    <w:name w:val="heading 2"/>
    <w:basedOn w:val="Normal"/>
    <w:next w:val="Normal"/>
    <w:link w:val="Ttulo2Car"/>
    <w:uiPriority w:val="9"/>
    <w:semiHidden/>
    <w:unhideWhenUsed/>
    <w:qFormat/>
    <w:rsid w:val="00EB0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FA6"/>
  </w:style>
  <w:style w:type="paragraph" w:styleId="Piedepgina">
    <w:name w:val="footer"/>
    <w:basedOn w:val="Normal"/>
    <w:link w:val="PiedepginaCar"/>
    <w:uiPriority w:val="99"/>
    <w:unhideWhenUsed/>
    <w:rsid w:val="00AC1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FA6"/>
  </w:style>
  <w:style w:type="table" w:styleId="Tablaconcuadrcula">
    <w:name w:val="Table Grid"/>
    <w:basedOn w:val="Tablanormal"/>
    <w:uiPriority w:val="59"/>
    <w:rsid w:val="00F5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F520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4771AD"/>
    <w:rPr>
      <w:color w:val="0000FF"/>
      <w:u w:val="single"/>
    </w:rPr>
  </w:style>
  <w:style w:type="character" w:styleId="Hipervnculovisitado">
    <w:name w:val="FollowedHyperlink"/>
    <w:basedOn w:val="Fuentedeprrafopredeter"/>
    <w:uiPriority w:val="99"/>
    <w:semiHidden/>
    <w:unhideWhenUsed/>
    <w:rsid w:val="00721A1D"/>
    <w:rPr>
      <w:color w:val="800080" w:themeColor="followedHyperlink"/>
      <w:u w:val="single"/>
    </w:rPr>
  </w:style>
  <w:style w:type="paragraph" w:styleId="Prrafodelista">
    <w:name w:val="List Paragraph"/>
    <w:basedOn w:val="Normal"/>
    <w:uiPriority w:val="34"/>
    <w:qFormat/>
    <w:rsid w:val="00F4156B"/>
    <w:pPr>
      <w:ind w:left="720"/>
      <w:contextualSpacing/>
    </w:pPr>
  </w:style>
  <w:style w:type="character" w:customStyle="1" w:styleId="Ttulo2Car">
    <w:name w:val="Título 2 Car"/>
    <w:basedOn w:val="Fuentedeprrafopredeter"/>
    <w:link w:val="Ttulo2"/>
    <w:uiPriority w:val="9"/>
    <w:semiHidden/>
    <w:rsid w:val="00EB01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B0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3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975"/>
    <w:rPr>
      <w:rFonts w:ascii="Tahoma" w:hAnsi="Tahoma" w:cs="Tahoma"/>
      <w:sz w:val="16"/>
      <w:szCs w:val="16"/>
    </w:rPr>
  </w:style>
  <w:style w:type="table" w:styleId="Listaclara-nfasis5">
    <w:name w:val="Light List Accent 5"/>
    <w:basedOn w:val="Tablanormal"/>
    <w:uiPriority w:val="61"/>
    <w:rsid w:val="00875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8757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75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8757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DD2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B7"/>
  </w:style>
  <w:style w:type="paragraph" w:styleId="Ttulo2">
    <w:name w:val="heading 2"/>
    <w:basedOn w:val="Normal"/>
    <w:next w:val="Normal"/>
    <w:link w:val="Ttulo2Car"/>
    <w:uiPriority w:val="9"/>
    <w:semiHidden/>
    <w:unhideWhenUsed/>
    <w:qFormat/>
    <w:rsid w:val="00EB0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FA6"/>
  </w:style>
  <w:style w:type="paragraph" w:styleId="Piedepgina">
    <w:name w:val="footer"/>
    <w:basedOn w:val="Normal"/>
    <w:link w:val="PiedepginaCar"/>
    <w:uiPriority w:val="99"/>
    <w:unhideWhenUsed/>
    <w:rsid w:val="00AC1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FA6"/>
  </w:style>
  <w:style w:type="table" w:styleId="Tablaconcuadrcula">
    <w:name w:val="Table Grid"/>
    <w:basedOn w:val="Tablanormal"/>
    <w:uiPriority w:val="59"/>
    <w:rsid w:val="00F5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F520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4771AD"/>
    <w:rPr>
      <w:color w:val="0000FF"/>
      <w:u w:val="single"/>
    </w:rPr>
  </w:style>
  <w:style w:type="character" w:styleId="Hipervnculovisitado">
    <w:name w:val="FollowedHyperlink"/>
    <w:basedOn w:val="Fuentedeprrafopredeter"/>
    <w:uiPriority w:val="99"/>
    <w:semiHidden/>
    <w:unhideWhenUsed/>
    <w:rsid w:val="00721A1D"/>
    <w:rPr>
      <w:color w:val="800080" w:themeColor="followedHyperlink"/>
      <w:u w:val="single"/>
    </w:rPr>
  </w:style>
  <w:style w:type="paragraph" w:styleId="Prrafodelista">
    <w:name w:val="List Paragraph"/>
    <w:basedOn w:val="Normal"/>
    <w:uiPriority w:val="34"/>
    <w:qFormat/>
    <w:rsid w:val="00F4156B"/>
    <w:pPr>
      <w:ind w:left="720"/>
      <w:contextualSpacing/>
    </w:pPr>
  </w:style>
  <w:style w:type="character" w:customStyle="1" w:styleId="Ttulo2Car">
    <w:name w:val="Título 2 Car"/>
    <w:basedOn w:val="Fuentedeprrafopredeter"/>
    <w:link w:val="Ttulo2"/>
    <w:uiPriority w:val="9"/>
    <w:semiHidden/>
    <w:rsid w:val="00EB01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B0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3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975"/>
    <w:rPr>
      <w:rFonts w:ascii="Tahoma" w:hAnsi="Tahoma" w:cs="Tahoma"/>
      <w:sz w:val="16"/>
      <w:szCs w:val="16"/>
    </w:rPr>
  </w:style>
  <w:style w:type="table" w:styleId="Listaclara-nfasis5">
    <w:name w:val="Light List Accent 5"/>
    <w:basedOn w:val="Tablanormal"/>
    <w:uiPriority w:val="61"/>
    <w:rsid w:val="00875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8757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75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8757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DD2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5728">
      <w:bodyDiv w:val="1"/>
      <w:marLeft w:val="0"/>
      <w:marRight w:val="0"/>
      <w:marTop w:val="0"/>
      <w:marBottom w:val="0"/>
      <w:divBdr>
        <w:top w:val="none" w:sz="0" w:space="0" w:color="auto"/>
        <w:left w:val="none" w:sz="0" w:space="0" w:color="auto"/>
        <w:bottom w:val="none" w:sz="0" w:space="0" w:color="auto"/>
        <w:right w:val="none" w:sz="0" w:space="0" w:color="auto"/>
      </w:divBdr>
    </w:div>
    <w:div w:id="788596532">
      <w:bodyDiv w:val="1"/>
      <w:marLeft w:val="0"/>
      <w:marRight w:val="0"/>
      <w:marTop w:val="0"/>
      <w:marBottom w:val="0"/>
      <w:divBdr>
        <w:top w:val="none" w:sz="0" w:space="0" w:color="auto"/>
        <w:left w:val="none" w:sz="0" w:space="0" w:color="auto"/>
        <w:bottom w:val="none" w:sz="0" w:space="0" w:color="auto"/>
        <w:right w:val="none" w:sz="0" w:space="0" w:color="auto"/>
      </w:divBdr>
    </w:div>
    <w:div w:id="19885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Rui11</b:Tag>
    <b:SourceType>InternetSite</b:SourceType>
    <b:Guid>{9001F547-9136-43F9-8C4D-D4ACF35481A8}</b:Guid>
    <b:Title>Mujeres indígenas en Colombia: Tejiendo vida y pensamiento en las diferentes regiones del país</b:Title>
    <b:Year>2011</b:Year>
    <b:Author>
      <b:Author>
        <b:NameList>
          <b:Person>
            <b:Last>Ruiz</b:Last>
            <b:First>Catalina</b:First>
            <b:Middle>Carmona</b:Middle>
          </b:Person>
        </b:NameList>
      </b:Author>
    </b:Author>
    <b:InternetSiteTitle>prensarural.org</b:InternetSiteTitle>
    <b:Month>Febrero</b:Month>
    <b:Day>23</b:Day>
    <b:YearAccessed>2020</b:YearAccessed>
    <b:MonthAccessed>Junio</b:MonthAccessed>
    <b:DayAccessed>16</b:DayAccessed>
    <b:URL>https://www.prensarural.org/spip/spip.php?article5367</b:URL>
    <b:RefOrder>1</b:RefOrder>
  </b:Source>
  <b:Source>
    <b:Tag>CID17</b:Tag>
    <b:SourceType>InternetSite</b:SourceType>
    <b:Guid>{D39F656C-AD2C-4C66-BC18-F355289DA2BA}</b:Guid>
    <b:Author>
      <b:Author>
        <b:Corporate>CIDH</b:Corporate>
      </b:Author>
    </b:Author>
    <b:Title>Mujeres indígenas</b:Title>
    <b:InternetSiteTitle>oas.org</b:InternetSiteTitle>
    <b:Year>2017</b:Year>
    <b:YearAccessed>2020</b:YearAccessed>
    <b:MonthAccessed>Junio</b:MonthAccessed>
    <b:DayAccessed>16</b:DayAccessed>
    <b:URL>https://www.oas.org/es/cidh/indigenas/docs/pdf/Brochure-MujeresIndigenas.pdf</b:URL>
    <b:RefOrder>2</b:RefOrder>
  </b:Source>
  <b:Source>
    <b:Tag>ELT16</b:Tag>
    <b:SourceType>InternetSite</b:SourceType>
    <b:Guid>{B1569503-CBB9-4A7D-8AEB-C69F4BE3EF2F}</b:Guid>
    <b:Author>
      <b:Author>
        <b:Corporate>EL TIEMPO</b:Corporate>
      </b:Author>
    </b:Author>
    <b:Title>Violencia contra las-mujeres indigenas en colombia</b:Title>
    <b:InternetSiteTitle>eltiempo.com</b:InternetSiteTitle>
    <b:Year>2016</b:Year>
    <b:YearAccessed>2020</b:YearAccessed>
    <b:MonthAccessed>Junio</b:MonthAccessed>
    <b:DayAccessed>16</b:DayAccessed>
    <b:URL>https://www.eltiempo.com/multimedia/especiales/violencia-contra-las-mujeres-indigenas-en-colombia/15124315/1/</b:URL>
    <b:RefOrder>3</b:RefOrder>
  </b:Source>
</b:Sources>
</file>

<file path=customXml/itemProps1.xml><?xml version="1.0" encoding="utf-8"?>
<ds:datastoreItem xmlns:ds="http://schemas.openxmlformats.org/officeDocument/2006/customXml" ds:itemID="{21A3716E-7163-4C4E-AE26-A475A84D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Pages>
  <Words>974</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Estudiantes</dc:creator>
  <cp:lastModifiedBy>Estudiantes</cp:lastModifiedBy>
  <cp:revision>70</cp:revision>
  <dcterms:created xsi:type="dcterms:W3CDTF">2020-05-14T18:22:00Z</dcterms:created>
  <dcterms:modified xsi:type="dcterms:W3CDTF">2020-06-22T20:45:00Z</dcterms:modified>
</cp:coreProperties>
</file>